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shd w:fill="1B3A4B" w:val="clear"/>
            <w:tcMar>
              <w:top w:type="dxa" w:w="400"/>
              <w:left w:type="dxa" w:w="400"/>
              <w:bottom w:type="dxa" w:w="3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DALLAS SPEAKER RUN-OF-SHOW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90B4C4"/>
                <w:sz w:val="19"/>
                <w:szCs w:val="19"/>
              </w:rPr>
              <w:t xml:space="preserve">BUCA vs. Bluebonnets  ·  April 23, 2026  ·  The Statler  ·  DRAFT v1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Date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Wednesday, April 23, 2026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Venue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 Statler Dallas  ·  1914 Commerce St, Dallas TX 75201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Format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Half-day  ·  10:00 AM – 3:00 PM + Happy Hour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Audience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35–50 brokers, TPAs, employer CFOs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Speaker Check-In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9:15 AM — [ROOM/LOCATION]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Gwen Day-Of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512-787-7922 — call or text</w:t>
            </w:r>
          </w:p>
        </w:tc>
      </w:tr>
    </w:tbl>
    <w:p>
      <w:pPr>
        <w:spacing w:after="120"/>
      </w:pPr>
    </w:p>
    <w:p>
      <w:pPr>
        <w:pBdr>
          <w:bottom w:val="single" w:color="B8933F" w:sz="6" w:space="1"/>
        </w:pBdr>
        <w:spacing w:before="160" w:after="16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FULL RUN-OF-SHOW</w:t>
      </w:r>
    </w:p>
    <w:p>
      <w:pPr>
        <w:spacing w:after="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600"/>
        <w:gridCol w:w="2600"/>
        <w:gridCol w:w="3160"/>
        <w:gridCol w:w="2000"/>
      </w:tblGrid>
      <w:tr>
        <w:tc>
          <w:tcPr>
            <w:tcW w:type="dxa" w:w="1600"/>
            <w:shd w:fill="B8933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17"/>
                <w:szCs w:val="17"/>
              </w:rPr>
              <w:t xml:space="preserve">TIME</w:t>
            </w:r>
          </w:p>
        </w:tc>
        <w:tc>
          <w:tcPr>
            <w:tcW w:type="dxa" w:w="2600"/>
            <w:shd w:fill="B8933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17"/>
                <w:szCs w:val="17"/>
              </w:rPr>
              <w:t xml:space="preserve">SPEAKER</w:t>
            </w:r>
          </w:p>
        </w:tc>
        <w:tc>
          <w:tcPr>
            <w:tcW w:type="dxa" w:w="3160"/>
            <w:shd w:fill="B8933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17"/>
                <w:szCs w:val="17"/>
              </w:rPr>
              <w:t xml:space="preserve">SEGMENT</w:t>
            </w:r>
          </w:p>
        </w:tc>
        <w:tc>
          <w:tcPr>
            <w:tcW w:type="dxa" w:w="2000"/>
            <w:shd w:fill="B8933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17"/>
                <w:szCs w:val="17"/>
              </w:rPr>
              <w:t xml:space="preserve">FORMAT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9:15 AM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All Speakers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Check-in + sound check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Internal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10:00 AM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Gwen Diede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Doors open — registration + welcome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Logistics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10:15 AM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Thomas Wagner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Opening: How the healthcare dollar breaks down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Presentation – 20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10:35 AM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[Journal-First]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Attendee reflection prompt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10 min silent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10:45 AM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Jason Roll + Courtney DeWitt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Direct Primary Care — DPC as cost anchor + case studies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Presentation – 40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11:25 AM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Ashley Jones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Pharmacy — personal importation, specialty, formulary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Presentation – 40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12:05 PM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Lunch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Client testimonial Q&amp;A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45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12:50 PM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Jarred Pierce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Network — Medicare-indexed PPO, governed access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Presentation – 40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1:30 PM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Break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10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1:40 PM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Dante Panella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Specialty + Bundled Pricing — pharma, imaging, ASCs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Presentation – 40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2:20 PM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Thomas Wagner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Close: Tying it all together — the self-funded plan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Presentation – 20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2:40 PM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All Speakers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Hot Seat Panel — live audience Q&amp;A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Panel – 20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3:00 PM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Thomas + Gwen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Close — thank attendees, announce Hilton Head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5 min</w:t>
            </w:r>
          </w:p>
        </w:tc>
      </w:tr>
      <w:tr>
        <w:tc>
          <w:tcPr>
            <w:tcW w:type="dxa" w:w="1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B8933F"/>
                <w:sz w:val="20"/>
                <w:szCs w:val="20"/>
              </w:rPr>
              <w:t xml:space="preserve">3:05 PM</w:t>
            </w:r>
          </w:p>
        </w:tc>
        <w:tc>
          <w:tcPr>
            <w:tcW w:type="dxa" w:w="26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Happy Hour</w:t>
            </w:r>
          </w:p>
        </w:tc>
        <w:tc>
          <w:tcPr>
            <w:tcW w:type="dxa" w:w="31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Drinks + appetizers  ·  Sponsored by [Dante / Jarred]</w:t>
            </w:r>
          </w:p>
        </w:tc>
        <w:tc>
          <w:tcPr>
            <w:tcW w:type="dxa" w:w="20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6B7B85"/>
                <w:sz w:val="19"/>
                <w:szCs w:val="19"/>
              </w:rPr>
              <w:t xml:space="preserve">Open</w:t>
            </w:r>
          </w:p>
        </w:tc>
      </w:tr>
    </w:tbl>
    <w:p>
      <w:pPr>
        <w:spacing w:after="120"/>
      </w:pPr>
    </w:p>
    <w:p>
      <w:pPr>
        <w:pBdr>
          <w:bottom w:val="single" w:color="B8933F" w:sz="6" w:space="1"/>
        </w:pBdr>
        <w:spacing w:before="160" w:after="16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SPEAKER REQUIREMENTS — WHAT EACH SPEAKER NEEDS TO BRING</w:t>
      </w:r>
    </w:p>
    <w:p>
      <w:pPr>
        <w:spacing w:after="60"/>
      </w:pPr>
    </w:p>
    <w:p>
      <w:pPr>
        <w:spacing w:after="80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Thomas Wagner — Zenith Risk Strategies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Topic: Opening &amp; Close — Healthcare dollar breakdown, self-funded thesis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Time Slot: 10:00–10:20 AM  +  2:30–2:50 PM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Format: Presentation + Wrap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A/V: [CONFIRM BY APRIL 18]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Case Studies: Minimum 1 required with real plan data</w:t>
      </w:r>
    </w:p>
    <w:p>
      <w:pPr>
        <w:spacing w:after="80"/>
      </w:pPr>
    </w:p>
    <w:p>
      <w:pPr>
        <w:spacing w:after="80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Jason Roll — Kerix Health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Topic: Direct Primary Care — DPC as cost containment anchor, ROI case studies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Time Slot: 10:25–11:05 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Format: Presentation + Case Studies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A/V: [CONFIRM BY APRIL 18]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Case Studies: Minimum 1 required with real plan data</w:t>
      </w:r>
    </w:p>
    <w:p>
      <w:pPr>
        <w:spacing w:after="80"/>
      </w:pPr>
    </w:p>
    <w:p>
      <w:pPr>
        <w:spacing w:after="80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Ashley Jones — Veracity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Topic: Pharmacy — Personal importation, specialty cost reduction, formulary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Time Slot: 11:10–11:50 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Format: Presentation + Case Studies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A/V: [CONFIRM BY APRIL 18]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Case Studies: Minimum 1 required with real plan data</w:t>
      </w:r>
    </w:p>
    <w:p>
      <w:pPr>
        <w:spacing w:after="80"/>
      </w:pPr>
    </w:p>
    <w:p>
      <w:pPr>
        <w:spacing w:after="80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Jarred Pierce — Unity Preferred Network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Topic: Network — Medicare-indexed PPO, balance billing elimination, governed access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Time Slot: 12:30–1:10 PM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Format: Presentation + Case Studies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A/V: [CONFIRM BY APRIL 18]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Case Studies: Minimum 1 required with real plan data</w:t>
      </w:r>
    </w:p>
    <w:p>
      <w:pPr>
        <w:spacing w:after="80"/>
      </w:pPr>
    </w:p>
    <w:p>
      <w:pPr>
        <w:spacing w:after="80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Dante Panella — PriceMDs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Topic: Specialty &amp; Bundled Pricing — International sourcing, imaging/ASC bundles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Time Slot: 1:15–1:55 PM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Format: Presentation + Case Studies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A/V: [CONFIRM BY APRIL 18]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Case Studies: Minimum 1 required with real plan data</w:t>
      </w:r>
    </w:p>
    <w:p>
      <w:pPr>
        <w:spacing w:after="80"/>
      </w:pPr>
    </w:p>
    <w:p>
      <w:pPr>
        <w:spacing w:after="80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Courtney DeWitt — Kerix Health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Topic: Texas Market — Supporting Kerix segment, local market context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Time Slot: TBD — Supporting Jason’s segment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Format: Panel / Support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A/V: [CONFIRM BY APRIL 18]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Case Studies: Minimum 1 required with real plan data</w:t>
      </w:r>
    </w:p>
    <w:p>
      <w:pPr>
        <w:spacing w:after="80"/>
      </w:pPr>
    </w:p>
    <w:p>
      <w:pPr>
        <w:spacing w:after="80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Michael Espenlaub — Veracity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Topic: TBD — Confirm with Veracity team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Time Slot: TBD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Format: TBD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A/V: [CONFIRM BY APRIL 18]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Case Studies: Minimum 1 required with real plan data</w:t>
      </w:r>
    </w:p>
    <w:p>
      <w:pPr>
        <w:spacing w:after="80"/>
      </w:pPr>
    </w:p>
    <w:p>
      <w:pPr>
        <w:spacing w:after="80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Timothy Hyde — Veracity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Topic: TBD — Confirm with Veracity team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Time Slot: TBD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Format: TBD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A/V: [CONFIRM BY APRIL 18]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Case Studies: Minimum 1 required with real plan data</w:t>
      </w:r>
    </w:p>
    <w:p>
      <w:pPr>
        <w:spacing w:after="80"/>
      </w:pPr>
    </w:p>
    <w:p>
      <w:pPr>
        <w:spacing w:after="80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Romy Jones — Kerix Health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Topic: Kansas City market — confirm speaker vs. support role with Jason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Time Slot: TBD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Format: TBD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A/V: [CONFIRM BY APRIL 18]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Case Studies: Minimum 1 required with real plan data</w:t>
      </w:r>
    </w:p>
    <w:p>
      <w:pPr>
        <w:spacing w:after="80"/>
      </w:pP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560" w:hanging="280"/>
      </w:pPr>
      <w:rPr>
        <w:rFonts w:ascii="Arial" w:cs="Arial" w:eastAsia="Arial" w:hAnsi="Arial"/>
        <w:color w:val="B8933F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8210FCC0-B1F8-4615-87D7-6BF58D53AAB0}"/>
</file>

<file path=customXml/itemProps2.xml><?xml version="1.0" encoding="utf-8"?>
<ds:datastoreItem xmlns:ds="http://schemas.openxmlformats.org/officeDocument/2006/customXml" ds:itemID="{CAE2D920-02F3-448F-97BD-AD914582EF2F}"/>
</file>

<file path=customXml/itemProps3.xml><?xml version="1.0" encoding="utf-8"?>
<ds:datastoreItem xmlns:ds="http://schemas.openxmlformats.org/officeDocument/2006/customXml" ds:itemID="{45C4C7B8-457C-462D-A6EC-E79192AFE11A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2026-03-21T17:58:28Z</dcterms:created>
  <dcterms:modified xsi:type="dcterms:W3CDTF">2026-03-21T17:58:28Z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