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543A" w14:textId="77777777" w:rsidR="00677B2F" w:rsidRDefault="00374330">
      <w:pPr>
        <w:spacing w:after="40"/>
      </w:pPr>
      <w:r>
        <w:rPr>
          <w:b/>
          <w:bCs/>
          <w:color w:val="1B2A4A"/>
          <w:sz w:val="52"/>
          <w:szCs w:val="52"/>
        </w:rPr>
        <w:t>"Bluebonnet vs. BUCA"</w:t>
      </w:r>
    </w:p>
    <w:p w14:paraId="7ED81919" w14:textId="77777777" w:rsidR="00677B2F" w:rsidRDefault="00374330">
      <w:pPr>
        <w:spacing w:after="60"/>
      </w:pPr>
      <w:r>
        <w:rPr>
          <w:i/>
          <w:iCs/>
          <w:color w:val="2D7D8F"/>
          <w:sz w:val="26"/>
          <w:szCs w:val="26"/>
        </w:rPr>
        <w:t>Texas Ground. Disciplined Markets.</w:t>
      </w:r>
    </w:p>
    <w:p w14:paraId="4347C0BA" w14:textId="77777777" w:rsidR="00677B2F" w:rsidRDefault="00374330">
      <w:pPr>
        <w:spacing w:after="40"/>
      </w:pPr>
      <w:r>
        <w:rPr>
          <w:color w:val="555555"/>
          <w:sz w:val="22"/>
          <w:szCs w:val="22"/>
        </w:rPr>
        <w:t xml:space="preserve">Dallas Cost Containment </w:t>
      </w:r>
      <w:proofErr w:type="gramStart"/>
      <w:r>
        <w:rPr>
          <w:color w:val="555555"/>
          <w:sz w:val="22"/>
          <w:szCs w:val="22"/>
        </w:rPr>
        <w:t>Summit  ·</w:t>
      </w:r>
      <w:proofErr w:type="gramEnd"/>
      <w:r>
        <w:rPr>
          <w:color w:val="555555"/>
          <w:sz w:val="22"/>
          <w:szCs w:val="22"/>
        </w:rPr>
        <w:t xml:space="preserve">  April 23, 2026</w:t>
      </w:r>
    </w:p>
    <w:p w14:paraId="32B98819" w14:textId="77777777" w:rsidR="00677B2F" w:rsidRDefault="00374330">
      <w:pPr>
        <w:spacing w:after="40"/>
      </w:pPr>
      <w:r>
        <w:rPr>
          <w:color w:val="555555"/>
          <w:sz w:val="22"/>
          <w:szCs w:val="22"/>
        </w:rPr>
        <w:t xml:space="preserve">The Statler </w:t>
      </w:r>
      <w:proofErr w:type="gramStart"/>
      <w:r>
        <w:rPr>
          <w:color w:val="555555"/>
          <w:sz w:val="22"/>
          <w:szCs w:val="22"/>
        </w:rPr>
        <w:t>Dallas  ·</w:t>
      </w:r>
      <w:proofErr w:type="gramEnd"/>
      <w:r>
        <w:rPr>
          <w:color w:val="555555"/>
          <w:sz w:val="22"/>
          <w:szCs w:val="22"/>
        </w:rPr>
        <w:t xml:space="preserve">  Dallas, Texas</w:t>
      </w:r>
    </w:p>
    <w:p w14:paraId="12A6E979" w14:textId="77777777" w:rsidR="00677B2F" w:rsidRDefault="00374330">
      <w:pPr>
        <w:spacing w:after="80"/>
      </w:pPr>
      <w:r>
        <w:rPr>
          <w:b/>
          <w:bCs/>
          <w:color w:val="C9A84C"/>
        </w:rPr>
        <w:t xml:space="preserve">Zenith Cost Containment Summit </w:t>
      </w:r>
      <w:proofErr w:type="gramStart"/>
      <w:r>
        <w:rPr>
          <w:b/>
          <w:bCs/>
          <w:color w:val="C9A84C"/>
        </w:rPr>
        <w:t>Series  ·</w:t>
      </w:r>
      <w:proofErr w:type="gramEnd"/>
      <w:r>
        <w:rPr>
          <w:b/>
          <w:bCs/>
          <w:color w:val="C9A84C"/>
        </w:rPr>
        <w:t xml:space="preserve">  Event 1 of 4</w:t>
      </w:r>
    </w:p>
    <w:p w14:paraId="285777E3" w14:textId="77777777" w:rsidR="00677B2F" w:rsidRDefault="00677B2F">
      <w:pPr>
        <w:pBdr>
          <w:bottom w:val="single" w:sz="20" w:space="1" w:color="1B2A4A"/>
        </w:pBdr>
      </w:pPr>
    </w:p>
    <w:p w14:paraId="3E9F0A65" w14:textId="77777777" w:rsidR="00677B2F" w:rsidRDefault="00677B2F">
      <w:pPr>
        <w:spacing w:before="180"/>
      </w:pPr>
    </w:p>
    <w:p w14:paraId="765E90BE" w14:textId="77777777" w:rsidR="00677B2F" w:rsidRDefault="00677B2F">
      <w:pPr>
        <w:spacing w:before="200"/>
      </w:pPr>
    </w:p>
    <w:p w14:paraId="24E3B0E0" w14:textId="77777777" w:rsidR="00677B2F" w:rsidRDefault="00374330">
      <w:pPr>
        <w:spacing w:after="60"/>
      </w:pPr>
      <w:r>
        <w:rPr>
          <w:b/>
          <w:bCs/>
          <w:color w:val="1B2A4A"/>
          <w:sz w:val="26"/>
          <w:szCs w:val="26"/>
        </w:rPr>
        <w:t>STRATEGIC PURPOSE</w:t>
      </w:r>
    </w:p>
    <w:p w14:paraId="4E0551EC" w14:textId="77777777" w:rsidR="00677B2F" w:rsidRDefault="00677B2F">
      <w:pPr>
        <w:pBdr>
          <w:bottom w:val="single" w:sz="12" w:space="1" w:color="1B2A4A"/>
        </w:pBdr>
      </w:pPr>
    </w:p>
    <w:p w14:paraId="3D24AEB0" w14:textId="77777777" w:rsidR="00677B2F" w:rsidRDefault="00677B2F">
      <w:pPr>
        <w:spacing w:before="100"/>
      </w:pPr>
    </w:p>
    <w:p w14:paraId="434E7B9E" w14:textId="77777777" w:rsidR="00677B2F" w:rsidRDefault="00374330">
      <w:pPr>
        <w:spacing w:before="60" w:after="60"/>
      </w:pPr>
      <w:r>
        <w:rPr>
          <w:color w:val="2D2D2D"/>
        </w:rPr>
        <w:t>The Dallas Summit is the first event in Zenith's 2026 Cost Containment Summit Series — and it is built to do one thing: prove that disciplined healthcare design holds under pressure. Dallas is not a foundation market. It is scale: more brokers, faster decision cycles, and deeper exposure to carrier-driven defaults. This event challenges BUCA-style, one-size-fits-all solutions by demonstrating how rooted, intentional architecture outperforms reactive approaches in volatile, high-density markets.</w:t>
      </w:r>
    </w:p>
    <w:p w14:paraId="34E92288" w14:textId="77777777" w:rsidR="00677B2F" w:rsidRDefault="00677B2F">
      <w:pPr>
        <w:spacing w:before="60"/>
      </w:pPr>
    </w:p>
    <w:p w14:paraId="6EDE95D8" w14:textId="77777777" w:rsidR="00677B2F" w:rsidRDefault="00374330">
      <w:pPr>
        <w:spacing w:before="60" w:after="60"/>
      </w:pPr>
      <w:r>
        <w:rPr>
          <w:i/>
          <w:iCs/>
          <w:color w:val="555555"/>
        </w:rPr>
        <w:t>Attendees leave with a clear framework for establishing order before growth — and with Zenith positioned as the architect of systems built to hold under pressure.</w:t>
      </w:r>
    </w:p>
    <w:p w14:paraId="6C276286" w14:textId="77777777" w:rsidR="00677B2F" w:rsidRDefault="00677B2F">
      <w:pPr>
        <w:spacing w:before="200"/>
      </w:pPr>
    </w:p>
    <w:p w14:paraId="3DFB8D9D" w14:textId="77777777" w:rsidR="00677B2F" w:rsidRDefault="00374330">
      <w:pPr>
        <w:spacing w:after="60"/>
      </w:pPr>
      <w:r>
        <w:rPr>
          <w:b/>
          <w:bCs/>
          <w:color w:val="1B2A4A"/>
          <w:sz w:val="26"/>
          <w:szCs w:val="26"/>
        </w:rPr>
        <w:t>EVENT LOGISTICS</w:t>
      </w:r>
    </w:p>
    <w:p w14:paraId="76749F44" w14:textId="77777777" w:rsidR="00677B2F" w:rsidRDefault="00677B2F">
      <w:pPr>
        <w:pBdr>
          <w:bottom w:val="single" w:sz="12" w:space="1" w:color="1B2A4A"/>
        </w:pBdr>
      </w:pPr>
    </w:p>
    <w:p w14:paraId="730EEEBC" w14:textId="77777777" w:rsidR="00677B2F" w:rsidRDefault="00677B2F">
      <w:pPr>
        <w:spacing w:before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560"/>
      </w:tblGrid>
      <w:tr w:rsidR="00677B2F" w14:paraId="253B54CB" w14:textId="77777777">
        <w:tc>
          <w:tcPr>
            <w:tcW w:w="28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E98607" w14:textId="77777777" w:rsidR="00677B2F" w:rsidRDefault="00374330">
            <w:r>
              <w:rPr>
                <w:color w:val="2D2D2D"/>
              </w:rPr>
              <w:t>Date</w:t>
            </w:r>
          </w:p>
        </w:tc>
        <w:tc>
          <w:tcPr>
            <w:tcW w:w="656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C78B63" w14:textId="77777777" w:rsidR="00677B2F" w:rsidRDefault="00374330">
            <w:r>
              <w:rPr>
                <w:color w:val="2D2D2D"/>
              </w:rPr>
              <w:t>Wednesday, April 23, 2026</w:t>
            </w:r>
          </w:p>
        </w:tc>
      </w:tr>
      <w:tr w:rsidR="00677B2F" w14:paraId="6D5FC05B" w14:textId="77777777">
        <w:tc>
          <w:tcPr>
            <w:tcW w:w="28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30C516" w14:textId="77777777" w:rsidR="00677B2F" w:rsidRDefault="00374330">
            <w:r>
              <w:rPr>
                <w:color w:val="2D2D2D"/>
              </w:rPr>
              <w:t>Venue</w:t>
            </w:r>
          </w:p>
        </w:tc>
        <w:tc>
          <w:tcPr>
            <w:tcW w:w="656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05D8ED" w14:textId="77777777" w:rsidR="00677B2F" w:rsidRDefault="00374330">
            <w:r>
              <w:rPr>
                <w:color w:val="2D2D2D"/>
              </w:rPr>
              <w:t xml:space="preserve">The Statler </w:t>
            </w:r>
            <w:proofErr w:type="gramStart"/>
            <w:r>
              <w:rPr>
                <w:color w:val="2D2D2D"/>
              </w:rPr>
              <w:t>Dallas  ·</w:t>
            </w:r>
            <w:proofErr w:type="gramEnd"/>
            <w:r>
              <w:rPr>
                <w:color w:val="2D2D2D"/>
              </w:rPr>
              <w:t xml:space="preserve">  1914 Commerce St, Dallas TX 75201</w:t>
            </w:r>
          </w:p>
        </w:tc>
      </w:tr>
      <w:tr w:rsidR="00677B2F" w14:paraId="372B6EA2" w14:textId="77777777">
        <w:tc>
          <w:tcPr>
            <w:tcW w:w="28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D634F1C" w14:textId="77777777" w:rsidR="00677B2F" w:rsidRDefault="00374330">
            <w:r>
              <w:rPr>
                <w:color w:val="2D2D2D"/>
              </w:rPr>
              <w:t>Role in Series</w:t>
            </w:r>
          </w:p>
        </w:tc>
        <w:tc>
          <w:tcPr>
            <w:tcW w:w="656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5DE95F3" w14:textId="77777777" w:rsidR="00677B2F" w:rsidRDefault="00374330">
            <w:r>
              <w:rPr>
                <w:color w:val="2D2D2D"/>
              </w:rPr>
              <w:t>Event 1 of 4 — Market Discipline &amp; Scale</w:t>
            </w:r>
          </w:p>
        </w:tc>
      </w:tr>
      <w:tr w:rsidR="00677B2F" w14:paraId="339B6EF0" w14:textId="77777777">
        <w:tc>
          <w:tcPr>
            <w:tcW w:w="28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401126" w14:textId="77777777" w:rsidR="00677B2F" w:rsidRDefault="00374330">
            <w:r>
              <w:rPr>
                <w:color w:val="2D2D2D"/>
              </w:rPr>
              <w:t>Format</w:t>
            </w:r>
          </w:p>
        </w:tc>
        <w:tc>
          <w:tcPr>
            <w:tcW w:w="656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CDE9F8A" w14:textId="77777777" w:rsidR="00677B2F" w:rsidRDefault="00374330">
            <w:proofErr w:type="gramStart"/>
            <w:r>
              <w:rPr>
                <w:color w:val="2D2D2D"/>
              </w:rPr>
              <w:t>Summit  ·</w:t>
            </w:r>
            <w:proofErr w:type="gramEnd"/>
            <w:r>
              <w:rPr>
                <w:color w:val="2D2D2D"/>
              </w:rPr>
              <w:t xml:space="preserve">  11:00 AM – 4:00 </w:t>
            </w:r>
            <w:proofErr w:type="gramStart"/>
            <w:r>
              <w:rPr>
                <w:color w:val="2D2D2D"/>
              </w:rPr>
              <w:t>PM  +</w:t>
            </w:r>
            <w:proofErr w:type="gramEnd"/>
            <w:r>
              <w:rPr>
                <w:color w:val="2D2D2D"/>
              </w:rPr>
              <w:t xml:space="preserve">  Happy Hour Reception 4:00 – 6:30 PM</w:t>
            </w:r>
          </w:p>
        </w:tc>
      </w:tr>
      <w:tr w:rsidR="00677B2F" w14:paraId="3F6005D5" w14:textId="77777777">
        <w:tc>
          <w:tcPr>
            <w:tcW w:w="28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CFBC620" w14:textId="77777777" w:rsidR="00677B2F" w:rsidRDefault="00374330">
            <w:r>
              <w:rPr>
                <w:color w:val="2D2D2D"/>
              </w:rPr>
              <w:t>Doors Open</w:t>
            </w:r>
          </w:p>
        </w:tc>
        <w:tc>
          <w:tcPr>
            <w:tcW w:w="656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ECAAC5" w14:textId="77777777" w:rsidR="00677B2F" w:rsidRDefault="00374330">
            <w:r>
              <w:rPr>
                <w:color w:val="2D2D2D"/>
              </w:rPr>
              <w:t xml:space="preserve">10:00 AM — Registration &amp; </w:t>
            </w:r>
            <w:proofErr w:type="gramStart"/>
            <w:r>
              <w:rPr>
                <w:color w:val="2D2D2D"/>
              </w:rPr>
              <w:t>Breakfast  ·</w:t>
            </w:r>
            <w:proofErr w:type="gramEnd"/>
            <w:r>
              <w:rPr>
                <w:color w:val="2D2D2D"/>
              </w:rPr>
              <w:t xml:space="preserve">  Content begins 11:00 AM</w:t>
            </w:r>
          </w:p>
        </w:tc>
      </w:tr>
      <w:tr w:rsidR="00677B2F" w14:paraId="582BD803" w14:textId="77777777">
        <w:tc>
          <w:tcPr>
            <w:tcW w:w="28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CC940B" w14:textId="77777777" w:rsidR="00677B2F" w:rsidRDefault="00374330">
            <w:r>
              <w:rPr>
                <w:color w:val="2D2D2D"/>
              </w:rPr>
              <w:t>Target Attendance</w:t>
            </w:r>
          </w:p>
        </w:tc>
        <w:tc>
          <w:tcPr>
            <w:tcW w:w="656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5857C5" w14:textId="77777777" w:rsidR="00677B2F" w:rsidRDefault="00374330">
            <w:r>
              <w:rPr>
                <w:color w:val="2D2D2D"/>
              </w:rPr>
              <w:t>35–50 brokers and decision-makers</w:t>
            </w:r>
          </w:p>
        </w:tc>
      </w:tr>
      <w:tr w:rsidR="00677B2F" w14:paraId="46B679BB" w14:textId="77777777">
        <w:tc>
          <w:tcPr>
            <w:tcW w:w="28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0AD4D1" w14:textId="77777777" w:rsidR="00677B2F" w:rsidRDefault="00374330">
            <w:r>
              <w:rPr>
                <w:color w:val="2D2D2D"/>
              </w:rPr>
              <w:t>Speaker Check-In</w:t>
            </w:r>
          </w:p>
        </w:tc>
        <w:tc>
          <w:tcPr>
            <w:tcW w:w="656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93231A" w14:textId="77777777" w:rsidR="00677B2F" w:rsidRDefault="00374330">
            <w:r>
              <w:rPr>
                <w:color w:val="2D2D2D"/>
              </w:rPr>
              <w:t xml:space="preserve">9:15 AM — All speakers on-site, </w:t>
            </w:r>
            <w:proofErr w:type="spellStart"/>
            <w:r>
              <w:rPr>
                <w:color w:val="2D2D2D"/>
              </w:rPr>
              <w:t>mic'd</w:t>
            </w:r>
            <w:proofErr w:type="spellEnd"/>
            <w:r>
              <w:rPr>
                <w:color w:val="2D2D2D"/>
              </w:rPr>
              <w:t>, and sound-checked by 9:45 AM</w:t>
            </w:r>
          </w:p>
        </w:tc>
      </w:tr>
      <w:tr w:rsidR="00677B2F" w14:paraId="4607FC5A" w14:textId="77777777">
        <w:tc>
          <w:tcPr>
            <w:tcW w:w="28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68DA3E" w14:textId="77777777" w:rsidR="00677B2F" w:rsidRDefault="00374330">
            <w:r>
              <w:rPr>
                <w:color w:val="2D2D2D"/>
              </w:rPr>
              <w:t>Reception Sponsor</w:t>
            </w:r>
          </w:p>
        </w:tc>
        <w:tc>
          <w:tcPr>
            <w:tcW w:w="656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89582A" w14:textId="77777777" w:rsidR="00677B2F" w:rsidRDefault="00374330">
            <w:r>
              <w:rPr>
                <w:color w:val="2D2D2D"/>
              </w:rPr>
              <w:t>Jarred Pierce / Unity Preferred Network</w:t>
            </w:r>
          </w:p>
        </w:tc>
      </w:tr>
      <w:tr w:rsidR="00677B2F" w14:paraId="11676C7C" w14:textId="77777777">
        <w:tc>
          <w:tcPr>
            <w:tcW w:w="28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68F245" w14:textId="77777777" w:rsidR="00677B2F" w:rsidRDefault="00374330">
            <w:r>
              <w:rPr>
                <w:color w:val="2D2D2D"/>
              </w:rPr>
              <w:t>Ticket Platform</w:t>
            </w:r>
          </w:p>
        </w:tc>
        <w:tc>
          <w:tcPr>
            <w:tcW w:w="656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231848" w14:textId="77777777" w:rsidR="00677B2F" w:rsidRDefault="00374330">
            <w:r>
              <w:rPr>
                <w:color w:val="2D2D2D"/>
              </w:rPr>
              <w:t>Eventbrite</w:t>
            </w:r>
          </w:p>
        </w:tc>
      </w:tr>
    </w:tbl>
    <w:p w14:paraId="47B97ADB" w14:textId="77777777" w:rsidR="00677B2F" w:rsidRDefault="00677B2F">
      <w:pPr>
        <w:spacing w:before="200"/>
      </w:pPr>
    </w:p>
    <w:p w14:paraId="31AB0B09" w14:textId="77777777" w:rsidR="00677B2F" w:rsidRDefault="00374330">
      <w:pPr>
        <w:spacing w:after="60"/>
      </w:pPr>
      <w:r>
        <w:rPr>
          <w:b/>
          <w:bCs/>
          <w:color w:val="1B2A4A"/>
          <w:sz w:val="26"/>
          <w:szCs w:val="26"/>
        </w:rPr>
        <w:t>AUDIENCE PROFILE</w:t>
      </w:r>
    </w:p>
    <w:p w14:paraId="09D32C31" w14:textId="77777777" w:rsidR="00677B2F" w:rsidRDefault="00677B2F">
      <w:pPr>
        <w:pBdr>
          <w:bottom w:val="single" w:sz="12" w:space="1" w:color="1B2A4A"/>
        </w:pBdr>
      </w:pPr>
    </w:p>
    <w:p w14:paraId="05531810" w14:textId="77777777" w:rsidR="00677B2F" w:rsidRDefault="00677B2F">
      <w:pPr>
        <w:spacing w:before="100"/>
      </w:pPr>
    </w:p>
    <w:p w14:paraId="5FCEE37F" w14:textId="77777777" w:rsidR="00677B2F" w:rsidRDefault="00374330">
      <w:pPr>
        <w:pStyle w:val="ListParagraph"/>
        <w:numPr>
          <w:ilvl w:val="0"/>
          <w:numId w:val="2"/>
        </w:numPr>
        <w:spacing w:before="40" w:after="40"/>
      </w:pPr>
      <w:r>
        <w:rPr>
          <w:color w:val="2D2D2D"/>
        </w:rPr>
        <w:t>Regional and national brokers operating in high-density Texas markets</w:t>
      </w:r>
    </w:p>
    <w:p w14:paraId="1EFA5621" w14:textId="77777777" w:rsidR="00677B2F" w:rsidRDefault="00374330">
      <w:pPr>
        <w:pStyle w:val="ListParagraph"/>
        <w:numPr>
          <w:ilvl w:val="0"/>
          <w:numId w:val="2"/>
        </w:numPr>
        <w:spacing w:before="40" w:after="40"/>
      </w:pPr>
      <w:r>
        <w:rPr>
          <w:color w:val="2D2D2D"/>
        </w:rPr>
        <w:t>Third-party administrators navigating multi-</w:t>
      </w:r>
      <w:proofErr w:type="gramStart"/>
      <w:r>
        <w:rPr>
          <w:color w:val="2D2D2D"/>
        </w:rPr>
        <w:t>employer</w:t>
      </w:r>
      <w:proofErr w:type="gramEnd"/>
      <w:r>
        <w:rPr>
          <w:color w:val="2D2D2D"/>
        </w:rPr>
        <w:t xml:space="preserve"> complexity</w:t>
      </w:r>
    </w:p>
    <w:p w14:paraId="04C70569" w14:textId="77777777" w:rsidR="00677B2F" w:rsidRDefault="00374330">
      <w:pPr>
        <w:pStyle w:val="ListParagraph"/>
        <w:numPr>
          <w:ilvl w:val="0"/>
          <w:numId w:val="2"/>
        </w:numPr>
        <w:spacing w:before="40" w:after="40"/>
      </w:pPr>
      <w:r>
        <w:rPr>
          <w:color w:val="2D2D2D"/>
        </w:rPr>
        <w:t>Employer CFOs and HR leaders managing 50–500 lives</w:t>
      </w:r>
    </w:p>
    <w:p w14:paraId="62274351" w14:textId="77777777" w:rsidR="00677B2F" w:rsidRDefault="00374330">
      <w:pPr>
        <w:pStyle w:val="ListParagraph"/>
        <w:numPr>
          <w:ilvl w:val="0"/>
          <w:numId w:val="2"/>
        </w:numPr>
        <w:spacing w:before="40" w:after="40"/>
      </w:pPr>
      <w:r>
        <w:rPr>
          <w:color w:val="2D2D2D"/>
        </w:rPr>
        <w:t>Decision-makers facing growth pressure, multi-market exposure, and rising volatility</w:t>
      </w:r>
    </w:p>
    <w:p w14:paraId="174E60C8" w14:textId="77777777" w:rsidR="00677B2F" w:rsidRDefault="00677B2F">
      <w:pPr>
        <w:spacing w:before="200"/>
      </w:pPr>
    </w:p>
    <w:p w14:paraId="34E390C7" w14:textId="77777777" w:rsidR="00677B2F" w:rsidRDefault="00374330">
      <w:pPr>
        <w:spacing w:after="60"/>
      </w:pPr>
      <w:r>
        <w:rPr>
          <w:b/>
          <w:bCs/>
          <w:color w:val="1B2A4A"/>
          <w:sz w:val="26"/>
          <w:szCs w:val="26"/>
        </w:rPr>
        <w:t>CONTENT-FOCUSED SESSION PILLARS</w:t>
      </w:r>
    </w:p>
    <w:p w14:paraId="1935FE02" w14:textId="77777777" w:rsidR="00677B2F" w:rsidRDefault="00677B2F">
      <w:pPr>
        <w:pBdr>
          <w:bottom w:val="single" w:sz="12" w:space="1" w:color="1B2A4A"/>
        </w:pBdr>
      </w:pPr>
    </w:p>
    <w:p w14:paraId="475E52CA" w14:textId="77777777" w:rsidR="00677B2F" w:rsidRDefault="00677B2F">
      <w:pPr>
        <w:spacing w:before="100"/>
      </w:pPr>
    </w:p>
    <w:p w14:paraId="089AF4D7" w14:textId="77777777" w:rsidR="00677B2F" w:rsidRDefault="00374330">
      <w:pPr>
        <w:spacing w:before="160" w:after="60"/>
      </w:pPr>
      <w:r>
        <w:rPr>
          <w:b/>
          <w:bCs/>
          <w:color w:val="2D7D8F"/>
          <w:sz w:val="22"/>
          <w:szCs w:val="22"/>
        </w:rPr>
        <w:t>1</w:t>
      </w:r>
      <w:proofErr w:type="gramStart"/>
      <w:r>
        <w:rPr>
          <w:b/>
          <w:bCs/>
          <w:color w:val="2D7D8F"/>
          <w:sz w:val="22"/>
          <w:szCs w:val="22"/>
        </w:rPr>
        <w:t>.  Cost</w:t>
      </w:r>
      <w:proofErr w:type="gramEnd"/>
      <w:r>
        <w:rPr>
          <w:b/>
          <w:bCs/>
          <w:color w:val="2D7D8F"/>
          <w:sz w:val="22"/>
          <w:szCs w:val="22"/>
        </w:rPr>
        <w:t xml:space="preserve"> Containment Framework: Order Before Growth</w:t>
      </w:r>
    </w:p>
    <w:p w14:paraId="3BAF8D55" w14:textId="77777777" w:rsidR="00677B2F" w:rsidRDefault="00374330">
      <w:pPr>
        <w:pStyle w:val="ListParagraph"/>
        <w:numPr>
          <w:ilvl w:val="0"/>
          <w:numId w:val="3"/>
        </w:numPr>
        <w:spacing w:before="30" w:after="30"/>
      </w:pPr>
      <w:proofErr w:type="gramStart"/>
      <w:r>
        <w:rPr>
          <w:color w:val="444444"/>
          <w:sz w:val="19"/>
          <w:szCs w:val="19"/>
        </w:rPr>
        <w:t>The 75</w:t>
      </w:r>
      <w:proofErr w:type="gramEnd"/>
      <w:r>
        <w:rPr>
          <w:color w:val="444444"/>
          <w:sz w:val="19"/>
          <w:szCs w:val="19"/>
        </w:rPr>
        <w:t>% claims thesis — where the money is, and where the leverage is</w:t>
      </w:r>
    </w:p>
    <w:p w14:paraId="58CDDCAE" w14:textId="77777777" w:rsidR="00677B2F" w:rsidRDefault="00374330">
      <w:pPr>
        <w:pStyle w:val="ListParagraph"/>
        <w:numPr>
          <w:ilvl w:val="0"/>
          <w:numId w:val="3"/>
        </w:numPr>
        <w:spacing w:before="30" w:after="30"/>
      </w:pPr>
      <w:r>
        <w:rPr>
          <w:color w:val="444444"/>
          <w:sz w:val="19"/>
          <w:szCs w:val="19"/>
        </w:rPr>
        <w:t>Why growth without structure defaults to BUCA outcomes</w:t>
      </w:r>
    </w:p>
    <w:p w14:paraId="6C97E124" w14:textId="77777777" w:rsidR="00677B2F" w:rsidRDefault="00374330">
      <w:pPr>
        <w:pStyle w:val="ListParagraph"/>
        <w:numPr>
          <w:ilvl w:val="0"/>
          <w:numId w:val="3"/>
        </w:numPr>
        <w:spacing w:before="30" w:after="30"/>
      </w:pPr>
      <w:r>
        <w:rPr>
          <w:color w:val="444444"/>
          <w:sz w:val="19"/>
          <w:szCs w:val="19"/>
        </w:rPr>
        <w:t>What a disciplined self-funded plan looks like when every piece is in place</w:t>
      </w:r>
    </w:p>
    <w:p w14:paraId="19A50B6E" w14:textId="77777777" w:rsidR="00677B2F" w:rsidRDefault="00374330">
      <w:pPr>
        <w:spacing w:before="160" w:after="60"/>
      </w:pPr>
      <w:r>
        <w:rPr>
          <w:b/>
          <w:bCs/>
          <w:color w:val="2D7D8F"/>
          <w:sz w:val="22"/>
          <w:szCs w:val="22"/>
        </w:rPr>
        <w:t>2</w:t>
      </w:r>
      <w:proofErr w:type="gramStart"/>
      <w:r>
        <w:rPr>
          <w:b/>
          <w:bCs/>
          <w:color w:val="2D7D8F"/>
          <w:sz w:val="22"/>
          <w:szCs w:val="22"/>
        </w:rPr>
        <w:t>.  Direct</w:t>
      </w:r>
      <w:proofErr w:type="gramEnd"/>
      <w:r>
        <w:rPr>
          <w:b/>
          <w:bCs/>
          <w:color w:val="2D7D8F"/>
          <w:sz w:val="22"/>
          <w:szCs w:val="22"/>
        </w:rPr>
        <w:t xml:space="preserve"> Primary Care as the Front Door</w:t>
      </w:r>
    </w:p>
    <w:p w14:paraId="6BB43D6C" w14:textId="77777777" w:rsidR="00677B2F" w:rsidRDefault="00374330">
      <w:pPr>
        <w:pStyle w:val="ListParagraph"/>
        <w:numPr>
          <w:ilvl w:val="0"/>
          <w:numId w:val="3"/>
        </w:numPr>
        <w:spacing w:before="30" w:after="30"/>
      </w:pPr>
      <w:r>
        <w:rPr>
          <w:color w:val="444444"/>
          <w:sz w:val="19"/>
          <w:szCs w:val="19"/>
        </w:rPr>
        <w:t>DPC as a governed utilization entry point before cost escalates</w:t>
      </w:r>
    </w:p>
    <w:p w14:paraId="7CA5367E" w14:textId="77777777" w:rsidR="00677B2F" w:rsidRDefault="00374330">
      <w:pPr>
        <w:pStyle w:val="ListParagraph"/>
        <w:numPr>
          <w:ilvl w:val="0"/>
          <w:numId w:val="3"/>
        </w:numPr>
        <w:spacing w:before="30" w:after="30"/>
      </w:pPr>
      <w:r>
        <w:rPr>
          <w:color w:val="444444"/>
          <w:sz w:val="19"/>
          <w:szCs w:val="19"/>
        </w:rPr>
        <w:t xml:space="preserve">How </w:t>
      </w:r>
      <w:proofErr w:type="gramStart"/>
      <w:r>
        <w:rPr>
          <w:color w:val="444444"/>
          <w:sz w:val="19"/>
          <w:szCs w:val="19"/>
        </w:rPr>
        <w:t>membership medicine</w:t>
      </w:r>
      <w:proofErr w:type="gramEnd"/>
      <w:r>
        <w:rPr>
          <w:color w:val="444444"/>
          <w:sz w:val="19"/>
          <w:szCs w:val="19"/>
        </w:rPr>
        <w:t xml:space="preserve"> anchors the plan and reduces specialist dependency</w:t>
      </w:r>
    </w:p>
    <w:p w14:paraId="69286D17" w14:textId="77777777" w:rsidR="00677B2F" w:rsidRDefault="00374330">
      <w:pPr>
        <w:pStyle w:val="ListParagraph"/>
        <w:numPr>
          <w:ilvl w:val="0"/>
          <w:numId w:val="3"/>
        </w:numPr>
        <w:spacing w:before="30" w:after="30"/>
      </w:pPr>
      <w:r>
        <w:rPr>
          <w:color w:val="444444"/>
          <w:sz w:val="19"/>
          <w:szCs w:val="19"/>
        </w:rPr>
        <w:t>Texas market case studies with actual plan data</w:t>
      </w:r>
    </w:p>
    <w:p w14:paraId="4EEE0C28" w14:textId="77777777" w:rsidR="00677B2F" w:rsidRDefault="00374330">
      <w:pPr>
        <w:spacing w:before="160" w:after="60"/>
      </w:pPr>
      <w:r>
        <w:rPr>
          <w:b/>
          <w:bCs/>
          <w:color w:val="2D7D8F"/>
          <w:sz w:val="22"/>
          <w:szCs w:val="22"/>
        </w:rPr>
        <w:t>3</w:t>
      </w:r>
      <w:proofErr w:type="gramStart"/>
      <w:r>
        <w:rPr>
          <w:b/>
          <w:bCs/>
          <w:color w:val="2D7D8F"/>
          <w:sz w:val="22"/>
          <w:szCs w:val="22"/>
        </w:rPr>
        <w:t>.  Employer</w:t>
      </w:r>
      <w:proofErr w:type="gramEnd"/>
      <w:r>
        <w:rPr>
          <w:b/>
          <w:bCs/>
          <w:color w:val="2D7D8F"/>
          <w:sz w:val="22"/>
          <w:szCs w:val="22"/>
        </w:rPr>
        <w:t xml:space="preserve"> Funding Strategy</w:t>
      </w:r>
    </w:p>
    <w:p w14:paraId="1D553D97" w14:textId="77777777" w:rsidR="00677B2F" w:rsidRDefault="00374330">
      <w:pPr>
        <w:pStyle w:val="ListParagraph"/>
        <w:numPr>
          <w:ilvl w:val="0"/>
          <w:numId w:val="3"/>
        </w:numPr>
        <w:spacing w:before="30" w:after="30"/>
      </w:pPr>
      <w:r>
        <w:rPr>
          <w:color w:val="444444"/>
          <w:sz w:val="19"/>
          <w:szCs w:val="19"/>
        </w:rPr>
        <w:t>Self-funded plan architecture and how the Samaritan Fund program integrates</w:t>
      </w:r>
    </w:p>
    <w:p w14:paraId="6A288246" w14:textId="77777777" w:rsidR="00677B2F" w:rsidRDefault="00374330">
      <w:pPr>
        <w:pStyle w:val="ListParagraph"/>
        <w:numPr>
          <w:ilvl w:val="0"/>
          <w:numId w:val="3"/>
        </w:numPr>
        <w:spacing w:before="30" w:after="30"/>
      </w:pPr>
      <w:r>
        <w:rPr>
          <w:color w:val="444444"/>
          <w:sz w:val="19"/>
          <w:szCs w:val="19"/>
        </w:rPr>
        <w:t>What the structure looks like in practice — who it's right for</w:t>
      </w:r>
    </w:p>
    <w:p w14:paraId="2F1AAF04" w14:textId="77777777" w:rsidR="00677B2F" w:rsidRDefault="00374330">
      <w:pPr>
        <w:pStyle w:val="ListParagraph"/>
        <w:numPr>
          <w:ilvl w:val="0"/>
          <w:numId w:val="3"/>
        </w:numPr>
        <w:spacing w:before="30" w:after="30"/>
      </w:pPr>
      <w:r>
        <w:rPr>
          <w:color w:val="444444"/>
          <w:sz w:val="19"/>
          <w:szCs w:val="19"/>
        </w:rPr>
        <w:t>Employer suitability framework</w:t>
      </w:r>
    </w:p>
    <w:p w14:paraId="2DB90266" w14:textId="77777777" w:rsidR="00677B2F" w:rsidRDefault="00374330">
      <w:pPr>
        <w:spacing w:before="160" w:after="60"/>
      </w:pPr>
      <w:r>
        <w:rPr>
          <w:b/>
          <w:bCs/>
          <w:color w:val="2D7D8F"/>
          <w:sz w:val="22"/>
          <w:szCs w:val="22"/>
        </w:rPr>
        <w:t>4</w:t>
      </w:r>
      <w:proofErr w:type="gramStart"/>
      <w:r>
        <w:rPr>
          <w:b/>
          <w:bCs/>
          <w:color w:val="2D7D8F"/>
          <w:sz w:val="22"/>
          <w:szCs w:val="22"/>
        </w:rPr>
        <w:t>.  Pharmacy</w:t>
      </w:r>
      <w:proofErr w:type="gramEnd"/>
      <w:r>
        <w:rPr>
          <w:b/>
          <w:bCs/>
          <w:color w:val="2D7D8F"/>
          <w:sz w:val="22"/>
          <w:szCs w:val="22"/>
        </w:rPr>
        <w:t xml:space="preserve"> Spend Without the Spin</w:t>
      </w:r>
    </w:p>
    <w:p w14:paraId="2D9DC3A5" w14:textId="77777777" w:rsidR="00677B2F" w:rsidRDefault="00374330">
      <w:pPr>
        <w:pStyle w:val="ListParagraph"/>
        <w:numPr>
          <w:ilvl w:val="0"/>
          <w:numId w:val="3"/>
        </w:numPr>
        <w:spacing w:before="30" w:after="30"/>
      </w:pPr>
      <w:r>
        <w:rPr>
          <w:color w:val="444444"/>
          <w:sz w:val="19"/>
          <w:szCs w:val="19"/>
        </w:rPr>
        <w:t>PBM spread vs. transparent pharmacy models — the real difference in dollars</w:t>
      </w:r>
    </w:p>
    <w:p w14:paraId="18675A73" w14:textId="77777777" w:rsidR="00677B2F" w:rsidRDefault="00374330">
      <w:pPr>
        <w:pStyle w:val="ListParagraph"/>
        <w:numPr>
          <w:ilvl w:val="0"/>
          <w:numId w:val="3"/>
        </w:numPr>
        <w:spacing w:before="30" w:after="30"/>
      </w:pPr>
      <w:r>
        <w:rPr>
          <w:color w:val="444444"/>
          <w:sz w:val="19"/>
          <w:szCs w:val="19"/>
        </w:rPr>
        <w:t>Personal importation and international sourcing as a legitimate cost lever</w:t>
      </w:r>
    </w:p>
    <w:p w14:paraId="5005A885" w14:textId="77777777" w:rsidR="00677B2F" w:rsidRDefault="00374330">
      <w:pPr>
        <w:pStyle w:val="ListParagraph"/>
        <w:numPr>
          <w:ilvl w:val="0"/>
          <w:numId w:val="3"/>
        </w:numPr>
        <w:spacing w:before="30" w:after="30"/>
      </w:pPr>
      <w:r>
        <w:rPr>
          <w:color w:val="444444"/>
          <w:sz w:val="19"/>
          <w:szCs w:val="19"/>
        </w:rPr>
        <w:t>Specialty drug pressure points brokers continue to overlook</w:t>
      </w:r>
    </w:p>
    <w:p w14:paraId="041EDFBF" w14:textId="77777777" w:rsidR="00677B2F" w:rsidRDefault="00374330">
      <w:pPr>
        <w:spacing w:before="160" w:after="60"/>
      </w:pPr>
      <w:r>
        <w:rPr>
          <w:b/>
          <w:bCs/>
          <w:color w:val="2D7D8F"/>
          <w:sz w:val="22"/>
          <w:szCs w:val="22"/>
        </w:rPr>
        <w:t>5</w:t>
      </w:r>
      <w:proofErr w:type="gramStart"/>
      <w:r>
        <w:rPr>
          <w:b/>
          <w:bCs/>
          <w:color w:val="2D7D8F"/>
          <w:sz w:val="22"/>
          <w:szCs w:val="22"/>
        </w:rPr>
        <w:t>.  Bundled</w:t>
      </w:r>
      <w:proofErr w:type="gramEnd"/>
      <w:r>
        <w:rPr>
          <w:b/>
          <w:bCs/>
          <w:color w:val="2D7D8F"/>
          <w:sz w:val="22"/>
          <w:szCs w:val="22"/>
        </w:rPr>
        <w:t xml:space="preserve"> Pricing &amp; Specialty Cost Control</w:t>
      </w:r>
    </w:p>
    <w:p w14:paraId="2F7A454E" w14:textId="77777777" w:rsidR="00677B2F" w:rsidRDefault="00374330">
      <w:pPr>
        <w:pStyle w:val="ListParagraph"/>
        <w:numPr>
          <w:ilvl w:val="0"/>
          <w:numId w:val="3"/>
        </w:numPr>
        <w:spacing w:before="30" w:after="30"/>
      </w:pPr>
      <w:r>
        <w:rPr>
          <w:color w:val="444444"/>
          <w:sz w:val="19"/>
          <w:szCs w:val="19"/>
        </w:rPr>
        <w:t xml:space="preserve">Why </w:t>
      </w:r>
      <w:proofErr w:type="gramStart"/>
      <w:r>
        <w:rPr>
          <w:color w:val="444444"/>
          <w:sz w:val="19"/>
          <w:szCs w:val="19"/>
        </w:rPr>
        <w:t>providers</w:t>
      </w:r>
      <w:proofErr w:type="gramEnd"/>
      <w:r>
        <w:rPr>
          <w:color w:val="444444"/>
          <w:sz w:val="19"/>
          <w:szCs w:val="19"/>
        </w:rPr>
        <w:t xml:space="preserve"> accept direct contracts and what belongs inside a bundle</w:t>
      </w:r>
    </w:p>
    <w:p w14:paraId="00C18D8B" w14:textId="77777777" w:rsidR="00677B2F" w:rsidRDefault="00374330">
      <w:pPr>
        <w:pStyle w:val="ListParagraph"/>
        <w:numPr>
          <w:ilvl w:val="0"/>
          <w:numId w:val="3"/>
        </w:numPr>
        <w:spacing w:before="30" w:after="30"/>
      </w:pPr>
      <w:r>
        <w:rPr>
          <w:color w:val="444444"/>
          <w:sz w:val="19"/>
          <w:szCs w:val="19"/>
        </w:rPr>
        <w:t xml:space="preserve">Imaging, ASCs, and elective surgeries — where the money </w:t>
      </w:r>
      <w:proofErr w:type="gramStart"/>
      <w:r>
        <w:rPr>
          <w:color w:val="444444"/>
          <w:sz w:val="19"/>
          <w:szCs w:val="19"/>
        </w:rPr>
        <w:t>actually is</w:t>
      </w:r>
      <w:proofErr w:type="gramEnd"/>
    </w:p>
    <w:p w14:paraId="1C5FB68F" w14:textId="77777777" w:rsidR="00677B2F" w:rsidRDefault="00374330">
      <w:pPr>
        <w:pStyle w:val="ListParagraph"/>
        <w:numPr>
          <w:ilvl w:val="0"/>
          <w:numId w:val="3"/>
        </w:numPr>
        <w:spacing w:before="30" w:after="30"/>
      </w:pPr>
      <w:proofErr w:type="spellStart"/>
      <w:r>
        <w:rPr>
          <w:color w:val="444444"/>
          <w:sz w:val="19"/>
          <w:szCs w:val="19"/>
        </w:rPr>
        <w:t>PriceMDs</w:t>
      </w:r>
      <w:proofErr w:type="spellEnd"/>
      <w:r>
        <w:rPr>
          <w:color w:val="444444"/>
          <w:sz w:val="19"/>
          <w:szCs w:val="19"/>
        </w:rPr>
        <w:t xml:space="preserve"> bundled pricing applied to real employer populations</w:t>
      </w:r>
    </w:p>
    <w:p w14:paraId="1EEB541C" w14:textId="77777777" w:rsidR="00677B2F" w:rsidRDefault="00374330">
      <w:pPr>
        <w:spacing w:before="160" w:after="60"/>
      </w:pPr>
      <w:r>
        <w:rPr>
          <w:b/>
          <w:bCs/>
          <w:color w:val="2D7D8F"/>
          <w:sz w:val="22"/>
          <w:szCs w:val="22"/>
        </w:rPr>
        <w:t>6</w:t>
      </w:r>
      <w:proofErr w:type="gramStart"/>
      <w:r>
        <w:rPr>
          <w:b/>
          <w:bCs/>
          <w:color w:val="2D7D8F"/>
          <w:sz w:val="22"/>
          <w:szCs w:val="22"/>
        </w:rPr>
        <w:t>.  Direct</w:t>
      </w:r>
      <w:proofErr w:type="gramEnd"/>
      <w:r>
        <w:rPr>
          <w:b/>
          <w:bCs/>
          <w:color w:val="2D7D8F"/>
          <w:sz w:val="22"/>
          <w:szCs w:val="22"/>
        </w:rPr>
        <w:t xml:space="preserve"> Care Alliance</w:t>
      </w:r>
    </w:p>
    <w:p w14:paraId="45067214" w14:textId="77777777" w:rsidR="00677B2F" w:rsidRDefault="00374330">
      <w:pPr>
        <w:pStyle w:val="ListParagraph"/>
        <w:numPr>
          <w:ilvl w:val="0"/>
          <w:numId w:val="3"/>
        </w:numPr>
        <w:spacing w:before="30" w:after="30"/>
      </w:pPr>
      <w:r>
        <w:rPr>
          <w:color w:val="444444"/>
          <w:sz w:val="19"/>
          <w:szCs w:val="19"/>
        </w:rPr>
        <w:t>How DCA connects employers directly to hospital providers across the country</w:t>
      </w:r>
    </w:p>
    <w:p w14:paraId="2353386E" w14:textId="77777777" w:rsidR="00677B2F" w:rsidRDefault="00374330">
      <w:pPr>
        <w:pStyle w:val="ListParagraph"/>
        <w:numPr>
          <w:ilvl w:val="0"/>
          <w:numId w:val="3"/>
        </w:numPr>
        <w:spacing w:before="30" w:after="30"/>
      </w:pPr>
      <w:r>
        <w:rPr>
          <w:color w:val="444444"/>
          <w:sz w:val="19"/>
          <w:szCs w:val="19"/>
        </w:rPr>
        <w:t>Improving overall costs and care coordination through transparent direct contracts</w:t>
      </w:r>
    </w:p>
    <w:p w14:paraId="4AA896F2" w14:textId="77777777" w:rsidR="00677B2F" w:rsidRDefault="00374330">
      <w:pPr>
        <w:pStyle w:val="ListParagraph"/>
        <w:numPr>
          <w:ilvl w:val="0"/>
          <w:numId w:val="3"/>
        </w:numPr>
        <w:spacing w:before="30" w:after="30"/>
      </w:pPr>
      <w:r>
        <w:rPr>
          <w:color w:val="444444"/>
          <w:sz w:val="19"/>
          <w:szCs w:val="19"/>
        </w:rPr>
        <w:t>Real employer case data — cost reduction with measurable outcomes</w:t>
      </w:r>
    </w:p>
    <w:p w14:paraId="40B3AA97" w14:textId="77777777" w:rsidR="00677B2F" w:rsidRDefault="00374330">
      <w:pPr>
        <w:spacing w:before="160" w:after="60"/>
      </w:pPr>
      <w:r>
        <w:rPr>
          <w:b/>
          <w:bCs/>
          <w:color w:val="2D7D8F"/>
          <w:sz w:val="22"/>
          <w:szCs w:val="22"/>
        </w:rPr>
        <w:t>7</w:t>
      </w:r>
      <w:proofErr w:type="gramStart"/>
      <w:r>
        <w:rPr>
          <w:b/>
          <w:bCs/>
          <w:color w:val="2D7D8F"/>
          <w:sz w:val="22"/>
          <w:szCs w:val="22"/>
        </w:rPr>
        <w:t>.  Networks</w:t>
      </w:r>
      <w:proofErr w:type="gramEnd"/>
      <w:r>
        <w:rPr>
          <w:b/>
          <w:bCs/>
          <w:color w:val="2D7D8F"/>
          <w:sz w:val="22"/>
          <w:szCs w:val="22"/>
        </w:rPr>
        <w:t xml:space="preserve"> with Rules That Hold</w:t>
      </w:r>
    </w:p>
    <w:p w14:paraId="47A4332E" w14:textId="77777777" w:rsidR="00677B2F" w:rsidRDefault="00374330">
      <w:pPr>
        <w:pStyle w:val="ListParagraph"/>
        <w:numPr>
          <w:ilvl w:val="0"/>
          <w:numId w:val="3"/>
        </w:numPr>
        <w:spacing w:before="30" w:after="30"/>
      </w:pPr>
      <w:r>
        <w:rPr>
          <w:color w:val="444444"/>
          <w:sz w:val="19"/>
          <w:szCs w:val="19"/>
        </w:rPr>
        <w:t>Medicare-indexed PPO access — best-in-class rates without volume dependence</w:t>
      </w:r>
    </w:p>
    <w:p w14:paraId="014C3AC4" w14:textId="77777777" w:rsidR="00677B2F" w:rsidRDefault="00374330">
      <w:pPr>
        <w:pStyle w:val="ListParagraph"/>
        <w:numPr>
          <w:ilvl w:val="0"/>
          <w:numId w:val="3"/>
        </w:numPr>
        <w:spacing w:before="30" w:after="30"/>
      </w:pPr>
      <w:r>
        <w:rPr>
          <w:color w:val="444444"/>
          <w:sz w:val="19"/>
          <w:szCs w:val="19"/>
        </w:rPr>
        <w:t>Balance billing elimination through structured network architecture</w:t>
      </w:r>
    </w:p>
    <w:p w14:paraId="64771684" w14:textId="77777777" w:rsidR="00677B2F" w:rsidRDefault="00374330">
      <w:pPr>
        <w:pStyle w:val="ListParagraph"/>
        <w:numPr>
          <w:ilvl w:val="0"/>
          <w:numId w:val="3"/>
        </w:numPr>
        <w:spacing w:before="30" w:after="30"/>
      </w:pPr>
      <w:r>
        <w:rPr>
          <w:color w:val="444444"/>
          <w:sz w:val="19"/>
          <w:szCs w:val="19"/>
        </w:rPr>
        <w:t>Protecting employers when coverage density is the expectation</w:t>
      </w:r>
    </w:p>
    <w:p w14:paraId="47A7B154" w14:textId="77777777" w:rsidR="00677B2F" w:rsidRDefault="00677B2F">
      <w:pPr>
        <w:spacing w:before="200"/>
      </w:pPr>
    </w:p>
    <w:p w14:paraId="074AADA0" w14:textId="77777777" w:rsidR="00677B2F" w:rsidRDefault="00374330">
      <w:pPr>
        <w:spacing w:after="60"/>
      </w:pPr>
      <w:r>
        <w:rPr>
          <w:b/>
          <w:bCs/>
          <w:color w:val="1B2A4A"/>
          <w:sz w:val="26"/>
          <w:szCs w:val="26"/>
        </w:rPr>
        <w:t>CONFIRMED SPEAKER ROSTER</w:t>
      </w:r>
    </w:p>
    <w:p w14:paraId="56F378E3" w14:textId="77777777" w:rsidR="00677B2F" w:rsidRDefault="00677B2F">
      <w:pPr>
        <w:pBdr>
          <w:bottom w:val="single" w:sz="12" w:space="1" w:color="1B2A4A"/>
        </w:pBdr>
      </w:pPr>
    </w:p>
    <w:p w14:paraId="55718B48" w14:textId="77777777" w:rsidR="00677B2F" w:rsidRDefault="00677B2F">
      <w:pPr>
        <w:spacing w:before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677B2F" w14:paraId="1F6B5AE9" w14:textId="77777777">
        <w:tc>
          <w:tcPr>
            <w:tcW w:w="9360" w:type="dxa"/>
            <w:tcBorders>
              <w:top w:val="single" w:sz="1" w:space="0" w:color="D0D5DD"/>
              <w:left w:val="single" w:sz="16" w:space="0" w:color="1B2A4A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100" w:type="dxa"/>
              <w:left w:w="180" w:type="dxa"/>
              <w:bottom w:w="100" w:type="dxa"/>
              <w:right w:w="160" w:type="dxa"/>
            </w:tcMar>
          </w:tcPr>
          <w:p w14:paraId="7FF93BCB" w14:textId="77777777" w:rsidR="00677B2F" w:rsidRDefault="00374330">
            <w:r>
              <w:rPr>
                <w:b/>
                <w:bCs/>
                <w:color w:val="1B2A4A"/>
                <w:sz w:val="24"/>
                <w:szCs w:val="24"/>
              </w:rPr>
              <w:t>Thomas Wagner</w:t>
            </w:r>
          </w:p>
          <w:p w14:paraId="1777D781" w14:textId="77777777" w:rsidR="00677B2F" w:rsidRDefault="00374330">
            <w:pPr>
              <w:spacing w:before="20"/>
            </w:pPr>
            <w:r>
              <w:rPr>
                <w:color w:val="666666"/>
                <w:sz w:val="19"/>
                <w:szCs w:val="19"/>
              </w:rPr>
              <w:t xml:space="preserve">CEO &amp; </w:t>
            </w:r>
            <w:proofErr w:type="gramStart"/>
            <w:r>
              <w:rPr>
                <w:color w:val="666666"/>
                <w:sz w:val="19"/>
                <w:szCs w:val="19"/>
              </w:rPr>
              <w:t>Founder  |</w:t>
            </w:r>
            <w:proofErr w:type="gramEnd"/>
            <w:r>
              <w:rPr>
                <w:color w:val="666666"/>
                <w:sz w:val="19"/>
                <w:szCs w:val="19"/>
              </w:rPr>
              <w:t xml:space="preserve">  </w:t>
            </w:r>
            <w:r>
              <w:rPr>
                <w:b/>
                <w:bCs/>
                <w:color w:val="2D7D8F"/>
                <w:sz w:val="19"/>
                <w:szCs w:val="19"/>
              </w:rPr>
              <w:t>Zenith Risk Strategies</w:t>
            </w:r>
          </w:p>
          <w:p w14:paraId="6B9333F9" w14:textId="77777777" w:rsidR="00677B2F" w:rsidRDefault="00374330">
            <w:pPr>
              <w:spacing w:before="30"/>
            </w:pPr>
            <w:r>
              <w:rPr>
                <w:b/>
                <w:bCs/>
                <w:color w:val="1B2A4A"/>
                <w:sz w:val="19"/>
                <w:szCs w:val="19"/>
              </w:rPr>
              <w:t xml:space="preserve">Time: </w:t>
            </w:r>
            <w:r>
              <w:rPr>
                <w:color w:val="444444"/>
                <w:sz w:val="19"/>
                <w:szCs w:val="19"/>
              </w:rPr>
              <w:t xml:space="preserve">11:00 – 11:30 </w:t>
            </w:r>
            <w:proofErr w:type="gramStart"/>
            <w:r>
              <w:rPr>
                <w:color w:val="444444"/>
                <w:sz w:val="19"/>
                <w:szCs w:val="19"/>
              </w:rPr>
              <w:t>AM  +</w:t>
            </w:r>
            <w:proofErr w:type="gramEnd"/>
            <w:r>
              <w:rPr>
                <w:color w:val="444444"/>
                <w:sz w:val="19"/>
                <w:szCs w:val="19"/>
              </w:rPr>
              <w:t xml:space="preserve">  Hot Seat Moderator</w:t>
            </w:r>
          </w:p>
          <w:p w14:paraId="093DB592" w14:textId="77777777" w:rsidR="00677B2F" w:rsidRDefault="00374330">
            <w:pPr>
              <w:spacing w:before="20"/>
            </w:pPr>
            <w:r>
              <w:rPr>
                <w:b/>
                <w:bCs/>
                <w:color w:val="1B2A4A"/>
                <w:sz w:val="19"/>
                <w:szCs w:val="19"/>
              </w:rPr>
              <w:t xml:space="preserve">Session: </w:t>
            </w:r>
            <w:r>
              <w:rPr>
                <w:color w:val="444444"/>
                <w:sz w:val="19"/>
                <w:szCs w:val="19"/>
              </w:rPr>
              <w:t>Welcome &amp; Cost Containment Framework / Broker Hot Seat Moderator</w:t>
            </w:r>
          </w:p>
        </w:tc>
      </w:tr>
    </w:tbl>
    <w:p w14:paraId="748B7150" w14:textId="77777777" w:rsidR="00677B2F" w:rsidRDefault="00677B2F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677B2F" w14:paraId="317FFD76" w14:textId="77777777">
        <w:tc>
          <w:tcPr>
            <w:tcW w:w="9360" w:type="dxa"/>
            <w:tcBorders>
              <w:top w:val="single" w:sz="1" w:space="0" w:color="D0D5DD"/>
              <w:left w:val="single" w:sz="16" w:space="0" w:color="1B2A4A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100" w:type="dxa"/>
              <w:left w:w="180" w:type="dxa"/>
              <w:bottom w:w="100" w:type="dxa"/>
              <w:right w:w="160" w:type="dxa"/>
            </w:tcMar>
          </w:tcPr>
          <w:p w14:paraId="2486EDA5" w14:textId="77777777" w:rsidR="00677B2F" w:rsidRDefault="00374330">
            <w:r>
              <w:rPr>
                <w:b/>
                <w:bCs/>
                <w:color w:val="1B2A4A"/>
                <w:sz w:val="24"/>
                <w:szCs w:val="24"/>
              </w:rPr>
              <w:t>Courtney DeWitt</w:t>
            </w:r>
          </w:p>
          <w:p w14:paraId="675795DA" w14:textId="77777777" w:rsidR="00677B2F" w:rsidRDefault="00374330">
            <w:pPr>
              <w:spacing w:before="20"/>
            </w:pPr>
            <w:r>
              <w:rPr>
                <w:color w:val="666666"/>
                <w:sz w:val="19"/>
                <w:szCs w:val="19"/>
              </w:rPr>
              <w:t xml:space="preserve">Director of </w:t>
            </w:r>
            <w:proofErr w:type="gramStart"/>
            <w:r>
              <w:rPr>
                <w:color w:val="666666"/>
                <w:sz w:val="19"/>
                <w:szCs w:val="19"/>
              </w:rPr>
              <w:t>Sales  |</w:t>
            </w:r>
            <w:proofErr w:type="gramEnd"/>
            <w:r>
              <w:rPr>
                <w:color w:val="666666"/>
                <w:sz w:val="19"/>
                <w:szCs w:val="19"/>
              </w:rPr>
              <w:t xml:space="preserve">  </w:t>
            </w:r>
            <w:proofErr w:type="spellStart"/>
            <w:r>
              <w:rPr>
                <w:b/>
                <w:bCs/>
                <w:color w:val="2D7D8F"/>
                <w:sz w:val="19"/>
                <w:szCs w:val="19"/>
              </w:rPr>
              <w:t>Kerix</w:t>
            </w:r>
            <w:proofErr w:type="spellEnd"/>
            <w:r>
              <w:rPr>
                <w:b/>
                <w:bCs/>
                <w:color w:val="2D7D8F"/>
                <w:sz w:val="19"/>
                <w:szCs w:val="19"/>
              </w:rPr>
              <w:t xml:space="preserve"> Health</w:t>
            </w:r>
          </w:p>
          <w:p w14:paraId="261CADE7" w14:textId="77777777" w:rsidR="00677B2F" w:rsidRDefault="00374330">
            <w:pPr>
              <w:spacing w:before="30"/>
            </w:pPr>
            <w:r>
              <w:rPr>
                <w:b/>
                <w:bCs/>
                <w:color w:val="1B2A4A"/>
                <w:sz w:val="19"/>
                <w:szCs w:val="19"/>
              </w:rPr>
              <w:t xml:space="preserve">Time: </w:t>
            </w:r>
            <w:r>
              <w:rPr>
                <w:color w:val="444444"/>
                <w:sz w:val="19"/>
                <w:szCs w:val="19"/>
              </w:rPr>
              <w:t>11:30 AM – 12:00 PM</w:t>
            </w:r>
          </w:p>
          <w:p w14:paraId="35484B5D" w14:textId="77777777" w:rsidR="00677B2F" w:rsidRDefault="00374330">
            <w:pPr>
              <w:spacing w:before="20"/>
            </w:pPr>
            <w:r>
              <w:rPr>
                <w:b/>
                <w:bCs/>
                <w:color w:val="1B2A4A"/>
                <w:sz w:val="19"/>
                <w:szCs w:val="19"/>
              </w:rPr>
              <w:lastRenderedPageBreak/>
              <w:t xml:space="preserve">Session: </w:t>
            </w:r>
            <w:r>
              <w:rPr>
                <w:color w:val="444444"/>
                <w:sz w:val="19"/>
                <w:szCs w:val="19"/>
              </w:rPr>
              <w:t>Direct Primary Care Strategy — DPC as cost containment anchor + case studies</w:t>
            </w:r>
          </w:p>
        </w:tc>
      </w:tr>
    </w:tbl>
    <w:p w14:paraId="162B6712" w14:textId="77777777" w:rsidR="00677B2F" w:rsidRDefault="00677B2F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677B2F" w14:paraId="606208DB" w14:textId="77777777">
        <w:tc>
          <w:tcPr>
            <w:tcW w:w="9360" w:type="dxa"/>
            <w:tcBorders>
              <w:top w:val="single" w:sz="1" w:space="0" w:color="D0D5DD"/>
              <w:left w:val="single" w:sz="16" w:space="0" w:color="1B2A4A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100" w:type="dxa"/>
              <w:left w:w="180" w:type="dxa"/>
              <w:bottom w:w="100" w:type="dxa"/>
              <w:right w:w="160" w:type="dxa"/>
            </w:tcMar>
          </w:tcPr>
          <w:p w14:paraId="1A1DD0CB" w14:textId="77777777" w:rsidR="00677B2F" w:rsidRDefault="00374330">
            <w:r>
              <w:rPr>
                <w:b/>
                <w:bCs/>
                <w:color w:val="1B2A4A"/>
                <w:sz w:val="24"/>
                <w:szCs w:val="24"/>
              </w:rPr>
              <w:t>Brett Morris</w:t>
            </w:r>
          </w:p>
          <w:p w14:paraId="04DFB884" w14:textId="77777777" w:rsidR="00677B2F" w:rsidRDefault="00374330">
            <w:pPr>
              <w:spacing w:before="20"/>
            </w:pPr>
            <w:proofErr w:type="gramStart"/>
            <w:r>
              <w:rPr>
                <w:color w:val="666666"/>
                <w:sz w:val="19"/>
                <w:szCs w:val="19"/>
              </w:rPr>
              <w:t>Representative  |</w:t>
            </w:r>
            <w:proofErr w:type="gramEnd"/>
            <w:r>
              <w:rPr>
                <w:color w:val="666666"/>
                <w:sz w:val="19"/>
                <w:szCs w:val="19"/>
              </w:rPr>
              <w:t xml:space="preserve">  </w:t>
            </w:r>
            <w:r>
              <w:rPr>
                <w:b/>
                <w:bCs/>
                <w:color w:val="2D7D8F"/>
                <w:sz w:val="19"/>
                <w:szCs w:val="19"/>
              </w:rPr>
              <w:t>Samaritan Fund</w:t>
            </w:r>
          </w:p>
          <w:p w14:paraId="15B65F58" w14:textId="77777777" w:rsidR="00677B2F" w:rsidRDefault="00374330">
            <w:pPr>
              <w:spacing w:before="30"/>
            </w:pPr>
            <w:r>
              <w:rPr>
                <w:b/>
                <w:bCs/>
                <w:color w:val="1B2A4A"/>
                <w:sz w:val="19"/>
                <w:szCs w:val="19"/>
              </w:rPr>
              <w:t xml:space="preserve">Time: </w:t>
            </w:r>
            <w:r>
              <w:rPr>
                <w:color w:val="444444"/>
                <w:sz w:val="19"/>
                <w:szCs w:val="19"/>
              </w:rPr>
              <w:t>12:30 – 1:00 PM</w:t>
            </w:r>
          </w:p>
          <w:p w14:paraId="10748013" w14:textId="77777777" w:rsidR="00677B2F" w:rsidRDefault="00374330">
            <w:pPr>
              <w:spacing w:before="20"/>
            </w:pPr>
            <w:r>
              <w:rPr>
                <w:b/>
                <w:bCs/>
                <w:color w:val="1B2A4A"/>
                <w:sz w:val="19"/>
                <w:szCs w:val="19"/>
              </w:rPr>
              <w:t xml:space="preserve">Session: </w:t>
            </w:r>
            <w:r>
              <w:rPr>
                <w:color w:val="444444"/>
                <w:sz w:val="19"/>
                <w:szCs w:val="19"/>
              </w:rPr>
              <w:t>Employer Funding Strategy — Self-funded architecture + Samaritan Fund program</w:t>
            </w:r>
          </w:p>
        </w:tc>
      </w:tr>
    </w:tbl>
    <w:p w14:paraId="2BFA9CFD" w14:textId="77777777" w:rsidR="00677B2F" w:rsidRDefault="00677B2F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677B2F" w14:paraId="610AC675" w14:textId="77777777">
        <w:tc>
          <w:tcPr>
            <w:tcW w:w="9360" w:type="dxa"/>
            <w:tcBorders>
              <w:top w:val="single" w:sz="1" w:space="0" w:color="D0D5DD"/>
              <w:left w:val="single" w:sz="16" w:space="0" w:color="1B2A4A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100" w:type="dxa"/>
              <w:left w:w="180" w:type="dxa"/>
              <w:bottom w:w="100" w:type="dxa"/>
              <w:right w:w="160" w:type="dxa"/>
            </w:tcMar>
          </w:tcPr>
          <w:p w14:paraId="4865712C" w14:textId="77777777" w:rsidR="00677B2F" w:rsidRDefault="00374330">
            <w:r>
              <w:rPr>
                <w:b/>
                <w:bCs/>
                <w:color w:val="1B2A4A"/>
                <w:sz w:val="24"/>
                <w:szCs w:val="24"/>
              </w:rPr>
              <w:t>Tim Hyde</w:t>
            </w:r>
          </w:p>
          <w:p w14:paraId="76B387F6" w14:textId="77777777" w:rsidR="00677B2F" w:rsidRDefault="00374330">
            <w:pPr>
              <w:spacing w:before="20"/>
            </w:pPr>
            <w:r>
              <w:rPr>
                <w:color w:val="666666"/>
                <w:sz w:val="19"/>
                <w:szCs w:val="19"/>
              </w:rPr>
              <w:t xml:space="preserve">VP, Strategic </w:t>
            </w:r>
            <w:proofErr w:type="gramStart"/>
            <w:r>
              <w:rPr>
                <w:color w:val="666666"/>
                <w:sz w:val="19"/>
                <w:szCs w:val="19"/>
              </w:rPr>
              <w:t>Partnerships  |</w:t>
            </w:r>
            <w:proofErr w:type="gramEnd"/>
            <w:r>
              <w:rPr>
                <w:color w:val="666666"/>
                <w:sz w:val="19"/>
                <w:szCs w:val="19"/>
              </w:rPr>
              <w:t xml:space="preserve">  </w:t>
            </w:r>
            <w:r>
              <w:rPr>
                <w:b/>
                <w:bCs/>
                <w:color w:val="2D7D8F"/>
                <w:sz w:val="19"/>
                <w:szCs w:val="19"/>
              </w:rPr>
              <w:t>Veracity Benefits</w:t>
            </w:r>
          </w:p>
          <w:p w14:paraId="6073E68B" w14:textId="77777777" w:rsidR="00677B2F" w:rsidRDefault="00374330">
            <w:pPr>
              <w:spacing w:before="30"/>
            </w:pPr>
            <w:r>
              <w:rPr>
                <w:b/>
                <w:bCs/>
                <w:color w:val="1B2A4A"/>
                <w:sz w:val="19"/>
                <w:szCs w:val="19"/>
              </w:rPr>
              <w:t xml:space="preserve">Time: </w:t>
            </w:r>
            <w:r>
              <w:rPr>
                <w:color w:val="444444"/>
                <w:sz w:val="19"/>
                <w:szCs w:val="19"/>
              </w:rPr>
              <w:t>1:00 – 1:45 PM</w:t>
            </w:r>
          </w:p>
          <w:p w14:paraId="59605E34" w14:textId="77777777" w:rsidR="00677B2F" w:rsidRDefault="00374330">
            <w:pPr>
              <w:spacing w:before="20"/>
            </w:pPr>
            <w:r>
              <w:rPr>
                <w:b/>
                <w:bCs/>
                <w:color w:val="1B2A4A"/>
                <w:sz w:val="19"/>
                <w:szCs w:val="19"/>
              </w:rPr>
              <w:t xml:space="preserve">Session: </w:t>
            </w:r>
            <w:r>
              <w:rPr>
                <w:color w:val="444444"/>
                <w:sz w:val="19"/>
                <w:szCs w:val="19"/>
              </w:rPr>
              <w:t>Pharmacy &amp; Benefits Navigation — Importation, specialty cost reduction, formulary</w:t>
            </w:r>
          </w:p>
        </w:tc>
      </w:tr>
    </w:tbl>
    <w:p w14:paraId="756C60F9" w14:textId="77777777" w:rsidR="00677B2F" w:rsidRDefault="00677B2F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677B2F" w14:paraId="5A20FBC7" w14:textId="77777777">
        <w:tc>
          <w:tcPr>
            <w:tcW w:w="9360" w:type="dxa"/>
            <w:tcBorders>
              <w:top w:val="single" w:sz="1" w:space="0" w:color="D0D5DD"/>
              <w:left w:val="single" w:sz="16" w:space="0" w:color="1B2A4A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100" w:type="dxa"/>
              <w:left w:w="180" w:type="dxa"/>
              <w:bottom w:w="100" w:type="dxa"/>
              <w:right w:w="160" w:type="dxa"/>
            </w:tcMar>
          </w:tcPr>
          <w:p w14:paraId="59D134EE" w14:textId="77777777" w:rsidR="00677B2F" w:rsidRDefault="00374330">
            <w:r>
              <w:rPr>
                <w:b/>
                <w:bCs/>
                <w:color w:val="1B2A4A"/>
                <w:sz w:val="24"/>
                <w:szCs w:val="24"/>
              </w:rPr>
              <w:t>Dante Panella</w:t>
            </w:r>
          </w:p>
          <w:p w14:paraId="49E86DB2" w14:textId="77777777" w:rsidR="00677B2F" w:rsidRDefault="00374330">
            <w:pPr>
              <w:spacing w:before="20"/>
            </w:pPr>
            <w:r>
              <w:rPr>
                <w:color w:val="666666"/>
                <w:sz w:val="19"/>
                <w:szCs w:val="19"/>
              </w:rPr>
              <w:t>Co-</w:t>
            </w:r>
            <w:proofErr w:type="gramStart"/>
            <w:r>
              <w:rPr>
                <w:color w:val="666666"/>
                <w:sz w:val="19"/>
                <w:szCs w:val="19"/>
              </w:rPr>
              <w:t>Founder  |</w:t>
            </w:r>
            <w:proofErr w:type="gramEnd"/>
            <w:r>
              <w:rPr>
                <w:color w:val="666666"/>
                <w:sz w:val="19"/>
                <w:szCs w:val="19"/>
              </w:rPr>
              <w:t xml:space="preserve">  </w:t>
            </w:r>
            <w:proofErr w:type="spellStart"/>
            <w:r>
              <w:rPr>
                <w:b/>
                <w:bCs/>
                <w:color w:val="2D7D8F"/>
                <w:sz w:val="19"/>
                <w:szCs w:val="19"/>
              </w:rPr>
              <w:t>PriceMDs</w:t>
            </w:r>
            <w:proofErr w:type="spellEnd"/>
          </w:p>
          <w:p w14:paraId="74C51A55" w14:textId="77777777" w:rsidR="00677B2F" w:rsidRDefault="00374330">
            <w:pPr>
              <w:spacing w:before="30"/>
            </w:pPr>
            <w:r>
              <w:rPr>
                <w:b/>
                <w:bCs/>
                <w:color w:val="1B2A4A"/>
                <w:sz w:val="19"/>
                <w:szCs w:val="19"/>
              </w:rPr>
              <w:t xml:space="preserve">Time: </w:t>
            </w:r>
            <w:r>
              <w:rPr>
                <w:color w:val="444444"/>
                <w:sz w:val="19"/>
                <w:szCs w:val="19"/>
              </w:rPr>
              <w:t>2:00 – 2:30 PM</w:t>
            </w:r>
          </w:p>
          <w:p w14:paraId="48901275" w14:textId="77777777" w:rsidR="00677B2F" w:rsidRDefault="00374330">
            <w:pPr>
              <w:spacing w:before="20"/>
            </w:pPr>
            <w:r>
              <w:rPr>
                <w:b/>
                <w:bCs/>
                <w:color w:val="1B2A4A"/>
                <w:sz w:val="19"/>
                <w:szCs w:val="19"/>
              </w:rPr>
              <w:t xml:space="preserve">Session: </w:t>
            </w:r>
            <w:r>
              <w:rPr>
                <w:color w:val="444444"/>
                <w:sz w:val="19"/>
                <w:szCs w:val="19"/>
              </w:rPr>
              <w:t>Bundled Pricing &amp; Specialty Strategy — Pharma, imaging, ASC bundles</w:t>
            </w:r>
          </w:p>
        </w:tc>
      </w:tr>
    </w:tbl>
    <w:p w14:paraId="3E67E300" w14:textId="77777777" w:rsidR="00677B2F" w:rsidRDefault="00677B2F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677B2F" w14:paraId="2D7C3CA9" w14:textId="77777777">
        <w:tc>
          <w:tcPr>
            <w:tcW w:w="9360" w:type="dxa"/>
            <w:tcBorders>
              <w:top w:val="single" w:sz="1" w:space="0" w:color="D0D5DD"/>
              <w:left w:val="single" w:sz="16" w:space="0" w:color="1B2A4A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100" w:type="dxa"/>
              <w:left w:w="180" w:type="dxa"/>
              <w:bottom w:w="100" w:type="dxa"/>
              <w:right w:w="160" w:type="dxa"/>
            </w:tcMar>
          </w:tcPr>
          <w:p w14:paraId="327C4B72" w14:textId="77777777" w:rsidR="00677B2F" w:rsidRDefault="00374330">
            <w:r>
              <w:rPr>
                <w:b/>
                <w:bCs/>
                <w:color w:val="1B2A4A"/>
                <w:sz w:val="24"/>
                <w:szCs w:val="24"/>
              </w:rPr>
              <w:t>David Balat</w:t>
            </w:r>
          </w:p>
          <w:p w14:paraId="65672316" w14:textId="77777777" w:rsidR="00677B2F" w:rsidRDefault="00374330">
            <w:pPr>
              <w:spacing w:before="20"/>
            </w:pPr>
            <w:r>
              <w:rPr>
                <w:color w:val="666666"/>
                <w:sz w:val="19"/>
                <w:szCs w:val="19"/>
              </w:rPr>
              <w:t xml:space="preserve">CEO &amp; </w:t>
            </w:r>
            <w:proofErr w:type="gramStart"/>
            <w:r>
              <w:rPr>
                <w:color w:val="666666"/>
                <w:sz w:val="19"/>
                <w:szCs w:val="19"/>
              </w:rPr>
              <w:t>Founder  |</w:t>
            </w:r>
            <w:proofErr w:type="gramEnd"/>
            <w:r>
              <w:rPr>
                <w:color w:val="666666"/>
                <w:sz w:val="19"/>
                <w:szCs w:val="19"/>
              </w:rPr>
              <w:t xml:space="preserve">  </w:t>
            </w:r>
            <w:r>
              <w:rPr>
                <w:b/>
                <w:bCs/>
                <w:color w:val="2D7D8F"/>
                <w:sz w:val="19"/>
                <w:szCs w:val="19"/>
              </w:rPr>
              <w:t>Direct Care Alliance</w:t>
            </w:r>
          </w:p>
          <w:p w14:paraId="40B9F88E" w14:textId="77777777" w:rsidR="00677B2F" w:rsidRDefault="00374330">
            <w:pPr>
              <w:spacing w:before="30"/>
            </w:pPr>
            <w:r>
              <w:rPr>
                <w:b/>
                <w:bCs/>
                <w:color w:val="1B2A4A"/>
                <w:sz w:val="19"/>
                <w:szCs w:val="19"/>
              </w:rPr>
              <w:t xml:space="preserve">Time: </w:t>
            </w:r>
            <w:r>
              <w:rPr>
                <w:color w:val="444444"/>
                <w:sz w:val="19"/>
                <w:szCs w:val="19"/>
              </w:rPr>
              <w:t>2:30 – 3:00 PM</w:t>
            </w:r>
          </w:p>
          <w:p w14:paraId="39813933" w14:textId="77777777" w:rsidR="00677B2F" w:rsidRDefault="00374330">
            <w:pPr>
              <w:spacing w:before="20"/>
            </w:pPr>
            <w:r>
              <w:rPr>
                <w:b/>
                <w:bCs/>
                <w:color w:val="1B2A4A"/>
                <w:sz w:val="19"/>
                <w:szCs w:val="19"/>
              </w:rPr>
              <w:t xml:space="preserve">Session: </w:t>
            </w:r>
            <w:r>
              <w:rPr>
                <w:color w:val="444444"/>
                <w:sz w:val="19"/>
                <w:szCs w:val="19"/>
              </w:rPr>
              <w:t>Direct Care Alliance — Employer-to-hospital direct contracts + cost coordination</w:t>
            </w:r>
          </w:p>
        </w:tc>
      </w:tr>
    </w:tbl>
    <w:p w14:paraId="122FDEC9" w14:textId="77777777" w:rsidR="00677B2F" w:rsidRDefault="00677B2F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677B2F" w14:paraId="3C937F94" w14:textId="77777777">
        <w:tc>
          <w:tcPr>
            <w:tcW w:w="9360" w:type="dxa"/>
            <w:tcBorders>
              <w:top w:val="single" w:sz="1" w:space="0" w:color="D0D5DD"/>
              <w:left w:val="single" w:sz="16" w:space="0" w:color="1B2A4A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100" w:type="dxa"/>
              <w:left w:w="180" w:type="dxa"/>
              <w:bottom w:w="100" w:type="dxa"/>
              <w:right w:w="160" w:type="dxa"/>
            </w:tcMar>
          </w:tcPr>
          <w:p w14:paraId="5182921F" w14:textId="77777777" w:rsidR="00677B2F" w:rsidRDefault="00374330">
            <w:r>
              <w:rPr>
                <w:b/>
                <w:bCs/>
                <w:color w:val="1B2A4A"/>
                <w:sz w:val="24"/>
                <w:szCs w:val="24"/>
              </w:rPr>
              <w:t>Jarred Pierce</w:t>
            </w:r>
          </w:p>
          <w:p w14:paraId="192C8595" w14:textId="77777777" w:rsidR="00677B2F" w:rsidRDefault="00374330">
            <w:pPr>
              <w:spacing w:before="20"/>
            </w:pPr>
            <w:r>
              <w:rPr>
                <w:color w:val="666666"/>
                <w:sz w:val="19"/>
                <w:szCs w:val="19"/>
              </w:rPr>
              <w:t xml:space="preserve">Founder &amp; </w:t>
            </w:r>
            <w:proofErr w:type="gramStart"/>
            <w:r>
              <w:rPr>
                <w:color w:val="666666"/>
                <w:sz w:val="19"/>
                <w:szCs w:val="19"/>
              </w:rPr>
              <w:t>CEO  |</w:t>
            </w:r>
            <w:proofErr w:type="gramEnd"/>
            <w:r>
              <w:rPr>
                <w:color w:val="666666"/>
                <w:sz w:val="19"/>
                <w:szCs w:val="19"/>
              </w:rPr>
              <w:t xml:space="preserve">  </w:t>
            </w:r>
            <w:r>
              <w:rPr>
                <w:b/>
                <w:bCs/>
                <w:color w:val="2D7D8F"/>
                <w:sz w:val="19"/>
                <w:szCs w:val="19"/>
              </w:rPr>
              <w:t>Unity Preferred Network</w:t>
            </w:r>
          </w:p>
          <w:p w14:paraId="5C0D6232" w14:textId="77777777" w:rsidR="00677B2F" w:rsidRDefault="00374330">
            <w:pPr>
              <w:spacing w:before="30"/>
            </w:pPr>
            <w:r>
              <w:rPr>
                <w:b/>
                <w:bCs/>
                <w:color w:val="1B2A4A"/>
                <w:sz w:val="19"/>
                <w:szCs w:val="19"/>
              </w:rPr>
              <w:t xml:space="preserve">Time: </w:t>
            </w:r>
            <w:r>
              <w:rPr>
                <w:color w:val="444444"/>
                <w:sz w:val="19"/>
                <w:szCs w:val="19"/>
              </w:rPr>
              <w:t xml:space="preserve">3:00 – 3:30 </w:t>
            </w:r>
            <w:proofErr w:type="gramStart"/>
            <w:r>
              <w:rPr>
                <w:color w:val="444444"/>
                <w:sz w:val="19"/>
                <w:szCs w:val="19"/>
              </w:rPr>
              <w:t>PM  +</w:t>
            </w:r>
            <w:proofErr w:type="gramEnd"/>
            <w:r>
              <w:rPr>
                <w:color w:val="444444"/>
                <w:sz w:val="19"/>
                <w:szCs w:val="19"/>
              </w:rPr>
              <w:t xml:space="preserve">  Happy Hour Sponsor</w:t>
            </w:r>
          </w:p>
          <w:p w14:paraId="087CF36E" w14:textId="77777777" w:rsidR="00677B2F" w:rsidRDefault="00374330">
            <w:pPr>
              <w:spacing w:before="20"/>
            </w:pPr>
            <w:r>
              <w:rPr>
                <w:b/>
                <w:bCs/>
                <w:color w:val="1B2A4A"/>
                <w:sz w:val="19"/>
                <w:szCs w:val="19"/>
              </w:rPr>
              <w:t xml:space="preserve">Session: </w:t>
            </w:r>
            <w:r>
              <w:rPr>
                <w:color w:val="444444"/>
                <w:sz w:val="19"/>
                <w:szCs w:val="19"/>
              </w:rPr>
              <w:t>Network Access &amp; PPO Strategy — Medicare-indexed PPO, governed access, balance billing</w:t>
            </w:r>
          </w:p>
        </w:tc>
      </w:tr>
    </w:tbl>
    <w:p w14:paraId="01922896" w14:textId="77777777" w:rsidR="00677B2F" w:rsidRDefault="00677B2F">
      <w:pPr>
        <w:spacing w:before="80"/>
      </w:pPr>
    </w:p>
    <w:p w14:paraId="5F2BB178" w14:textId="77777777" w:rsidR="00677B2F" w:rsidRDefault="00677B2F">
      <w:pPr>
        <w:spacing w:before="200"/>
      </w:pPr>
    </w:p>
    <w:p w14:paraId="2A444487" w14:textId="77777777" w:rsidR="00677B2F" w:rsidRDefault="00374330">
      <w:pPr>
        <w:spacing w:after="60"/>
      </w:pPr>
      <w:r>
        <w:rPr>
          <w:b/>
          <w:bCs/>
          <w:color w:val="1B2A4A"/>
          <w:sz w:val="26"/>
          <w:szCs w:val="26"/>
        </w:rPr>
        <w:t>VENUE &amp; ROOM SETUP</w:t>
      </w:r>
    </w:p>
    <w:p w14:paraId="1805BE9F" w14:textId="77777777" w:rsidR="00677B2F" w:rsidRDefault="00677B2F">
      <w:pPr>
        <w:pBdr>
          <w:bottom w:val="single" w:sz="12" w:space="1" w:color="1B2A4A"/>
        </w:pBdr>
      </w:pPr>
    </w:p>
    <w:p w14:paraId="2F6E897E" w14:textId="77777777" w:rsidR="00677B2F" w:rsidRDefault="00677B2F">
      <w:pPr>
        <w:spacing w:before="100"/>
      </w:pPr>
    </w:p>
    <w:p w14:paraId="3E9D754C" w14:textId="77777777" w:rsidR="00677B2F" w:rsidRDefault="00374330">
      <w:pPr>
        <w:spacing w:before="60" w:after="60"/>
      </w:pPr>
      <w:proofErr w:type="gramStart"/>
      <w:r>
        <w:rPr>
          <w:color w:val="2D2D2D"/>
        </w:rPr>
        <w:t>The Statler</w:t>
      </w:r>
      <w:proofErr w:type="gramEnd"/>
      <w:r>
        <w:rPr>
          <w:color w:val="2D2D2D"/>
        </w:rPr>
        <w:t xml:space="preserve"> Dallas is an executive-caliber venue that signals credibility without flash — exactly aligned with the summit's positioning. </w:t>
      </w:r>
      <w:proofErr w:type="gramStart"/>
      <w:r>
        <w:rPr>
          <w:color w:val="2D2D2D"/>
        </w:rPr>
        <w:t>The historic</w:t>
      </w:r>
      <w:proofErr w:type="gramEnd"/>
      <w:r>
        <w:rPr>
          <w:color w:val="2D2D2D"/>
        </w:rPr>
        <w:t xml:space="preserve"> property carries natural authority; its interiors reinforce the gravitas of the discipline-over-speed message.</w:t>
      </w:r>
    </w:p>
    <w:p w14:paraId="39A9CC3C" w14:textId="77777777" w:rsidR="00677B2F" w:rsidRDefault="00677B2F">
      <w:pPr>
        <w:spacing w:before="60"/>
      </w:pPr>
    </w:p>
    <w:p w14:paraId="420CFBA7" w14:textId="77777777" w:rsidR="00677B2F" w:rsidRDefault="00374330">
      <w:pPr>
        <w:pStyle w:val="ListParagraph"/>
        <w:numPr>
          <w:ilvl w:val="0"/>
          <w:numId w:val="2"/>
        </w:numPr>
        <w:spacing w:before="40" w:after="40"/>
      </w:pPr>
      <w:r>
        <w:rPr>
          <w:color w:val="2D2D2D"/>
        </w:rPr>
        <w:t>Main meeting room: round tables, 6–8 per table — no classroom rows</w:t>
      </w:r>
    </w:p>
    <w:p w14:paraId="071F180D" w14:textId="77777777" w:rsidR="00677B2F" w:rsidRDefault="00374330">
      <w:pPr>
        <w:pStyle w:val="ListParagraph"/>
        <w:numPr>
          <w:ilvl w:val="0"/>
          <w:numId w:val="2"/>
        </w:numPr>
        <w:spacing w:before="40" w:after="40"/>
      </w:pPr>
      <w:r>
        <w:rPr>
          <w:color w:val="2D2D2D"/>
        </w:rPr>
        <w:t>One adjacent space for breaks and private one-on-one conversations</w:t>
      </w:r>
    </w:p>
    <w:p w14:paraId="4EEA7128" w14:textId="77777777" w:rsidR="00677B2F" w:rsidRDefault="00374330">
      <w:pPr>
        <w:pStyle w:val="ListParagraph"/>
        <w:numPr>
          <w:ilvl w:val="0"/>
          <w:numId w:val="2"/>
        </w:numPr>
        <w:spacing w:before="40" w:after="40"/>
      </w:pPr>
      <w:r>
        <w:rPr>
          <w:color w:val="2D2D2D"/>
        </w:rPr>
        <w:t>Natural light and refined interiors reinforce the authority of the room</w:t>
      </w:r>
    </w:p>
    <w:p w14:paraId="1303DB7C" w14:textId="77777777" w:rsidR="00677B2F" w:rsidRDefault="00374330">
      <w:pPr>
        <w:pStyle w:val="ListParagraph"/>
        <w:numPr>
          <w:ilvl w:val="0"/>
          <w:numId w:val="2"/>
        </w:numPr>
        <w:spacing w:before="40" w:after="40"/>
      </w:pPr>
      <w:r>
        <w:rPr>
          <w:color w:val="2D2D2D"/>
        </w:rPr>
        <w:t>Ideal scale for 35–50 brokers and senior decision-makers</w:t>
      </w:r>
    </w:p>
    <w:p w14:paraId="1607D042" w14:textId="77777777" w:rsidR="00677B2F" w:rsidRDefault="00677B2F">
      <w:pPr>
        <w:spacing w:before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677B2F" w14:paraId="0E6693B2" w14:textId="77777777">
        <w:tc>
          <w:tcPr>
            <w:tcW w:w="9360" w:type="dxa"/>
            <w:tcBorders>
              <w:top w:val="single" w:sz="1" w:space="0" w:color="D0D5DD"/>
              <w:left w:val="single" w:sz="20" w:space="0" w:color="7D5A0A"/>
              <w:bottom w:val="single" w:sz="1" w:space="0" w:color="D0D5DD"/>
              <w:right w:val="single" w:sz="1" w:space="0" w:color="D0D5DD"/>
            </w:tcBorders>
            <w:shd w:val="clear" w:color="auto" w:fill="FFF8E7"/>
            <w:tcMar>
              <w:top w:w="100" w:type="dxa"/>
              <w:left w:w="160" w:type="dxa"/>
              <w:bottom w:w="100" w:type="dxa"/>
              <w:right w:w="140" w:type="dxa"/>
            </w:tcMar>
          </w:tcPr>
          <w:p w14:paraId="44CD2DE5" w14:textId="77777777" w:rsidR="00677B2F" w:rsidRDefault="00374330">
            <w:proofErr w:type="gramStart"/>
            <w:r>
              <w:rPr>
                <w:color w:val="5A3A00"/>
              </w:rPr>
              <w:t>⚠  Venue</w:t>
            </w:r>
            <w:proofErr w:type="gramEnd"/>
            <w:r>
              <w:rPr>
                <w:color w:val="5A3A00"/>
              </w:rPr>
              <w:t xml:space="preserve"> contact: Anastasia Elie, Catering Sales Manager — </w:t>
            </w:r>
            <w:proofErr w:type="gramStart"/>
            <w:r>
              <w:rPr>
                <w:color w:val="5A3A00"/>
              </w:rPr>
              <w:t>Anastasia.Elie@Hilton.com  ·</w:t>
            </w:r>
            <w:proofErr w:type="gramEnd"/>
            <w:r>
              <w:rPr>
                <w:color w:val="5A3A00"/>
              </w:rPr>
              <w:t xml:space="preserve">  469.776.3762</w:t>
            </w:r>
          </w:p>
        </w:tc>
      </w:tr>
    </w:tbl>
    <w:p w14:paraId="103CBD8D" w14:textId="77777777" w:rsidR="00677B2F" w:rsidRDefault="00677B2F">
      <w:pPr>
        <w:spacing w:before="200"/>
      </w:pPr>
    </w:p>
    <w:p w14:paraId="0540924F" w14:textId="77777777" w:rsidR="00677B2F" w:rsidRDefault="00374330">
      <w:pPr>
        <w:spacing w:after="60"/>
      </w:pPr>
      <w:r>
        <w:rPr>
          <w:b/>
          <w:bCs/>
          <w:color w:val="1B2A4A"/>
          <w:sz w:val="26"/>
          <w:szCs w:val="26"/>
        </w:rPr>
        <w:t>EXPERIENCE DESIGN</w:t>
      </w:r>
    </w:p>
    <w:p w14:paraId="19398A23" w14:textId="77777777" w:rsidR="00677B2F" w:rsidRDefault="00677B2F">
      <w:pPr>
        <w:pBdr>
          <w:bottom w:val="single" w:sz="12" w:space="1" w:color="1B2A4A"/>
        </w:pBdr>
      </w:pPr>
    </w:p>
    <w:p w14:paraId="4F752559" w14:textId="77777777" w:rsidR="00677B2F" w:rsidRDefault="00677B2F">
      <w:pPr>
        <w:spacing w:before="100"/>
      </w:pPr>
    </w:p>
    <w:p w14:paraId="5C26AFDB" w14:textId="77777777" w:rsidR="00677B2F" w:rsidRDefault="00374330">
      <w:pPr>
        <w:spacing w:after="60"/>
      </w:pPr>
      <w:r>
        <w:rPr>
          <w:b/>
          <w:bCs/>
          <w:color w:val="2D7D8F"/>
          <w:sz w:val="22"/>
          <w:szCs w:val="22"/>
        </w:rPr>
        <w:t>Check-In Philosophy</w:t>
      </w:r>
    </w:p>
    <w:p w14:paraId="53354D4F" w14:textId="77777777" w:rsidR="00677B2F" w:rsidRDefault="00374330">
      <w:pPr>
        <w:spacing w:before="60" w:after="60"/>
      </w:pPr>
      <w:r>
        <w:rPr>
          <w:color w:val="2D2D2D"/>
        </w:rPr>
        <w:t>No tote bags. No cluttered packets. Attendees receive only what the day requires.</w:t>
      </w:r>
    </w:p>
    <w:p w14:paraId="3EE3A6FE" w14:textId="77777777" w:rsidR="00677B2F" w:rsidRDefault="00374330">
      <w:pPr>
        <w:pStyle w:val="ListParagraph"/>
        <w:numPr>
          <w:ilvl w:val="0"/>
          <w:numId w:val="2"/>
        </w:numPr>
        <w:spacing w:before="40" w:after="40"/>
      </w:pPr>
      <w:r>
        <w:rPr>
          <w:color w:val="2D2D2D"/>
        </w:rPr>
        <w:t>Name badge</w:t>
      </w:r>
    </w:p>
    <w:p w14:paraId="3E8A2934" w14:textId="77777777" w:rsidR="00677B2F" w:rsidRDefault="00374330">
      <w:pPr>
        <w:pStyle w:val="ListParagraph"/>
        <w:numPr>
          <w:ilvl w:val="0"/>
          <w:numId w:val="2"/>
        </w:numPr>
        <w:spacing w:before="40" w:after="40"/>
      </w:pPr>
      <w:r>
        <w:rPr>
          <w:color w:val="2D2D2D"/>
        </w:rPr>
        <w:t>Field Journal — the primary working tool for every session</w:t>
      </w:r>
    </w:p>
    <w:p w14:paraId="555B7BF1" w14:textId="77777777" w:rsidR="00677B2F" w:rsidRDefault="00374330">
      <w:pPr>
        <w:pStyle w:val="ListParagraph"/>
        <w:numPr>
          <w:ilvl w:val="0"/>
          <w:numId w:val="2"/>
        </w:numPr>
        <w:spacing w:before="40" w:after="40"/>
      </w:pPr>
      <w:r>
        <w:rPr>
          <w:color w:val="2D2D2D"/>
        </w:rPr>
        <w:t>Single heavyweight agenda card</w:t>
      </w:r>
    </w:p>
    <w:p w14:paraId="31AEB467" w14:textId="77777777" w:rsidR="00677B2F" w:rsidRDefault="00677B2F">
      <w:pPr>
        <w:spacing w:before="60"/>
      </w:pPr>
    </w:p>
    <w:p w14:paraId="164BA3D2" w14:textId="77777777" w:rsidR="00677B2F" w:rsidRDefault="00374330">
      <w:pPr>
        <w:spacing w:before="60" w:after="60"/>
      </w:pPr>
      <w:r>
        <w:rPr>
          <w:i/>
          <w:iCs/>
          <w:color w:val="555555"/>
        </w:rPr>
        <w:t xml:space="preserve">"This journal is what you'll </w:t>
      </w:r>
      <w:proofErr w:type="gramStart"/>
      <w:r>
        <w:rPr>
          <w:i/>
          <w:iCs/>
          <w:color w:val="555555"/>
        </w:rPr>
        <w:t>work</w:t>
      </w:r>
      <w:proofErr w:type="gramEnd"/>
      <w:r>
        <w:rPr>
          <w:i/>
          <w:iCs/>
          <w:color w:val="555555"/>
        </w:rPr>
        <w:t xml:space="preserve"> from today. Everything ties back to it."</w:t>
      </w:r>
    </w:p>
    <w:p w14:paraId="6ED85EF1" w14:textId="77777777" w:rsidR="00677B2F" w:rsidRDefault="00677B2F">
      <w:pPr>
        <w:spacing w:before="80"/>
      </w:pPr>
    </w:p>
    <w:p w14:paraId="7DBF3178" w14:textId="77777777" w:rsidR="00677B2F" w:rsidRDefault="00374330">
      <w:pPr>
        <w:spacing w:after="60"/>
      </w:pPr>
      <w:r>
        <w:rPr>
          <w:b/>
          <w:bCs/>
          <w:color w:val="2D7D8F"/>
          <w:sz w:val="22"/>
          <w:szCs w:val="22"/>
        </w:rPr>
        <w:t>Broker Hot Seat Panel</w:t>
      </w:r>
    </w:p>
    <w:p w14:paraId="2AD9B46B" w14:textId="77777777" w:rsidR="00677B2F" w:rsidRDefault="00374330">
      <w:pPr>
        <w:spacing w:before="60" w:after="60"/>
      </w:pPr>
      <w:r>
        <w:rPr>
          <w:color w:val="2D2D2D"/>
        </w:rPr>
        <w:t>No slides. No scripted responses. Brokers write their hardest real-world question in the journal. Volunteers read aloud. The panel answers live — unfiltered.</w:t>
      </w:r>
    </w:p>
    <w:p w14:paraId="7CEB2F08" w14:textId="77777777" w:rsidR="00677B2F" w:rsidRDefault="00677B2F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677B2F" w14:paraId="392C1D78" w14:textId="77777777">
        <w:tc>
          <w:tcPr>
            <w:tcW w:w="9360" w:type="dxa"/>
            <w:tcBorders>
              <w:top w:val="single" w:sz="6" w:space="0" w:color="1B2A4A"/>
              <w:left w:val="single" w:sz="6" w:space="0" w:color="1B2A4A"/>
              <w:bottom w:val="single" w:sz="6" w:space="0" w:color="1B2A4A"/>
              <w:right w:val="single" w:sz="6" w:space="0" w:color="1B2A4A"/>
            </w:tcBorders>
            <w:shd w:val="clear" w:color="auto" w:fill="F2F4F6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65782EA7" w14:textId="77777777" w:rsidR="00677B2F" w:rsidRDefault="00374330">
            <w:pPr>
              <w:spacing w:after="60"/>
              <w:jc w:val="center"/>
            </w:pPr>
            <w:r>
              <w:rPr>
                <w:b/>
                <w:bCs/>
                <w:color w:val="888888"/>
                <w:sz w:val="18"/>
                <w:szCs w:val="18"/>
              </w:rPr>
              <w:t>Opening Prompt (Projected)</w:t>
            </w:r>
          </w:p>
          <w:p w14:paraId="4EA2BA79" w14:textId="77777777" w:rsidR="00677B2F" w:rsidRDefault="00374330">
            <w:pPr>
              <w:spacing w:after="80"/>
              <w:jc w:val="center"/>
            </w:pPr>
            <w:r>
              <w:rPr>
                <w:b/>
                <w:bCs/>
                <w:i/>
                <w:iCs/>
                <w:color w:val="1B2A4A"/>
                <w:sz w:val="22"/>
                <w:szCs w:val="22"/>
              </w:rPr>
              <w:t>"Frontiers don't fail because of ambition. They fail because order comes too late."</w:t>
            </w:r>
          </w:p>
          <w:p w14:paraId="53D88CD2" w14:textId="77777777" w:rsidR="00677B2F" w:rsidRDefault="00374330">
            <w:pPr>
              <w:spacing w:before="60"/>
              <w:jc w:val="center"/>
            </w:pPr>
            <w:r>
              <w:rPr>
                <w:b/>
                <w:bCs/>
                <w:color w:val="888888"/>
                <w:sz w:val="18"/>
                <w:szCs w:val="18"/>
              </w:rPr>
              <w:t>Closing Prompt (Journal)</w:t>
            </w:r>
          </w:p>
          <w:p w14:paraId="359F3E77" w14:textId="77777777" w:rsidR="00677B2F" w:rsidRDefault="00374330">
            <w:pPr>
              <w:jc w:val="center"/>
            </w:pPr>
            <w:r>
              <w:rPr>
                <w:b/>
                <w:bCs/>
                <w:i/>
                <w:iCs/>
                <w:color w:val="2D7D8F"/>
                <w:sz w:val="22"/>
                <w:szCs w:val="22"/>
              </w:rPr>
              <w:t>"What order must be established before your next plan year begins?"</w:t>
            </w:r>
          </w:p>
        </w:tc>
      </w:tr>
    </w:tbl>
    <w:p w14:paraId="6C734DF2" w14:textId="77777777" w:rsidR="00677B2F" w:rsidRDefault="00677B2F">
      <w:pPr>
        <w:spacing w:before="80"/>
      </w:pPr>
    </w:p>
    <w:p w14:paraId="1E823673" w14:textId="77777777" w:rsidR="00677B2F" w:rsidRDefault="00374330">
      <w:pPr>
        <w:spacing w:before="60" w:after="60"/>
      </w:pPr>
      <w:r>
        <w:rPr>
          <w:i/>
          <w:iCs/>
          <w:color w:val="555555"/>
        </w:rPr>
        <w:t>Close with: "Frontiers don't reward speed. They reward structure."</w:t>
      </w:r>
    </w:p>
    <w:p w14:paraId="046FA53C" w14:textId="77777777" w:rsidR="00677B2F" w:rsidRDefault="00677B2F">
      <w:pPr>
        <w:spacing w:before="200"/>
      </w:pPr>
    </w:p>
    <w:p w14:paraId="4A229EE7" w14:textId="77777777" w:rsidR="00677B2F" w:rsidRDefault="00374330">
      <w:pPr>
        <w:spacing w:after="60"/>
      </w:pPr>
      <w:r>
        <w:rPr>
          <w:b/>
          <w:bCs/>
          <w:color w:val="1B2A4A"/>
          <w:sz w:val="26"/>
          <w:szCs w:val="26"/>
        </w:rPr>
        <w:t>FULL DAY AGENDA</w:t>
      </w:r>
    </w:p>
    <w:p w14:paraId="2D36CEEC" w14:textId="77777777" w:rsidR="00677B2F" w:rsidRDefault="00677B2F">
      <w:pPr>
        <w:pBdr>
          <w:bottom w:val="single" w:sz="12" w:space="1" w:color="1B2A4A"/>
        </w:pBdr>
      </w:pPr>
    </w:p>
    <w:p w14:paraId="2AAD06C2" w14:textId="77777777" w:rsidR="00677B2F" w:rsidRDefault="00677B2F">
      <w:pPr>
        <w:spacing w:before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0"/>
        <w:gridCol w:w="4460"/>
        <w:gridCol w:w="3200"/>
      </w:tblGrid>
      <w:tr w:rsidR="00677B2F" w14:paraId="00C5FA23" w14:textId="77777777">
        <w:trPr>
          <w:tblHeader/>
        </w:trPr>
        <w:tc>
          <w:tcPr>
            <w:tcW w:w="17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1B2A4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AE8FDD8" w14:textId="77777777" w:rsidR="00677B2F" w:rsidRDefault="00374330">
            <w:r>
              <w:rPr>
                <w:b/>
                <w:bCs/>
                <w:color w:val="FFFFFF"/>
              </w:rPr>
              <w:t>TIME</w:t>
            </w:r>
          </w:p>
        </w:tc>
        <w:tc>
          <w:tcPr>
            <w:tcW w:w="446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1B2A4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75F183D" w14:textId="77777777" w:rsidR="00677B2F" w:rsidRDefault="00374330">
            <w:r>
              <w:rPr>
                <w:b/>
                <w:bCs/>
                <w:color w:val="FFFFFF"/>
              </w:rPr>
              <w:t>SESSION</w:t>
            </w:r>
          </w:p>
        </w:tc>
        <w:tc>
          <w:tcPr>
            <w:tcW w:w="32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1B2A4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631D505" w14:textId="77777777" w:rsidR="00677B2F" w:rsidRDefault="00374330">
            <w:r>
              <w:rPr>
                <w:b/>
                <w:bCs/>
                <w:color w:val="FFFFFF"/>
              </w:rPr>
              <w:t>SPEAKER(S)</w:t>
            </w:r>
          </w:p>
        </w:tc>
      </w:tr>
      <w:tr w:rsidR="00677B2F" w14:paraId="2621727C" w14:textId="77777777">
        <w:tc>
          <w:tcPr>
            <w:tcW w:w="17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19B19C" w14:textId="77777777" w:rsidR="00677B2F" w:rsidRDefault="00374330">
            <w:r>
              <w:rPr>
                <w:color w:val="2D2D2D"/>
              </w:rPr>
              <w:t>10:00 – 11:00 AM</w:t>
            </w:r>
          </w:p>
        </w:tc>
        <w:tc>
          <w:tcPr>
            <w:tcW w:w="446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2BF7D8B" w14:textId="77777777" w:rsidR="00677B2F" w:rsidRDefault="00374330">
            <w:r>
              <w:rPr>
                <w:color w:val="2D2D2D"/>
              </w:rPr>
              <w:t>Arrival &amp; Registration — Breakfast bar, Field Journal distribution, agenda cards at each seat</w:t>
            </w:r>
          </w:p>
        </w:tc>
        <w:tc>
          <w:tcPr>
            <w:tcW w:w="32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7403AED" w14:textId="77777777" w:rsidR="00677B2F" w:rsidRDefault="00374330">
            <w:r>
              <w:rPr>
                <w:color w:val="2D2D2D"/>
              </w:rPr>
              <w:t>—</w:t>
            </w:r>
          </w:p>
        </w:tc>
      </w:tr>
      <w:tr w:rsidR="00677B2F" w14:paraId="0D09BC0E" w14:textId="77777777">
        <w:tc>
          <w:tcPr>
            <w:tcW w:w="17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C31D776" w14:textId="77777777" w:rsidR="00677B2F" w:rsidRDefault="00374330">
            <w:r>
              <w:rPr>
                <w:color w:val="2D2D2D"/>
              </w:rPr>
              <w:t>11:00 – 11:30 AM</w:t>
            </w:r>
          </w:p>
        </w:tc>
        <w:tc>
          <w:tcPr>
            <w:tcW w:w="446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F23B098" w14:textId="77777777" w:rsidR="00677B2F" w:rsidRDefault="00374330">
            <w:r>
              <w:rPr>
                <w:color w:val="2D2D2D"/>
              </w:rPr>
              <w:t>Welcome &amp; Cost Containment Framework The 75% claims thesis. Order Before Growth thesis. Position the day as strategy, not sales. Journal Prompt: Where has growth outpaced structure in your clients' plans?</w:t>
            </w:r>
          </w:p>
        </w:tc>
        <w:tc>
          <w:tcPr>
            <w:tcW w:w="32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3A9242" w14:textId="77777777" w:rsidR="00677B2F" w:rsidRDefault="00374330">
            <w:r>
              <w:rPr>
                <w:color w:val="2D2D2D"/>
              </w:rPr>
              <w:t>Thomas Wagner — Zenith Risk Strategies</w:t>
            </w:r>
          </w:p>
        </w:tc>
      </w:tr>
      <w:tr w:rsidR="00677B2F" w14:paraId="1EB17266" w14:textId="77777777">
        <w:tc>
          <w:tcPr>
            <w:tcW w:w="17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98022E7" w14:textId="77777777" w:rsidR="00677B2F" w:rsidRDefault="00374330">
            <w:r>
              <w:rPr>
                <w:color w:val="2D2D2D"/>
              </w:rPr>
              <w:t>11:30 AM – 12:00 PM</w:t>
            </w:r>
          </w:p>
        </w:tc>
        <w:tc>
          <w:tcPr>
            <w:tcW w:w="446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C7CC23" w14:textId="77777777" w:rsidR="00677B2F" w:rsidRDefault="00374330">
            <w:r>
              <w:rPr>
                <w:color w:val="2D2D2D"/>
              </w:rPr>
              <w:t>Strategy Session: Direct Primary Care as the Front Door DPC as cost anchor + governed utilization entry. Texas market case studies.</w:t>
            </w:r>
          </w:p>
        </w:tc>
        <w:tc>
          <w:tcPr>
            <w:tcW w:w="32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EF3AD9" w14:textId="77777777" w:rsidR="00677B2F" w:rsidRDefault="00374330">
            <w:r>
              <w:rPr>
                <w:color w:val="2D2D2D"/>
              </w:rPr>
              <w:t xml:space="preserve">Courtney DeWitt — </w:t>
            </w:r>
            <w:proofErr w:type="spellStart"/>
            <w:r>
              <w:rPr>
                <w:color w:val="2D2D2D"/>
              </w:rPr>
              <w:t>Kerix</w:t>
            </w:r>
            <w:proofErr w:type="spellEnd"/>
            <w:r>
              <w:rPr>
                <w:color w:val="2D2D2D"/>
              </w:rPr>
              <w:t xml:space="preserve"> Health</w:t>
            </w:r>
          </w:p>
        </w:tc>
      </w:tr>
      <w:tr w:rsidR="00677B2F" w14:paraId="3779D89C" w14:textId="77777777">
        <w:tc>
          <w:tcPr>
            <w:tcW w:w="17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7E652F" w14:textId="77777777" w:rsidR="00677B2F" w:rsidRDefault="00374330">
            <w:r>
              <w:rPr>
                <w:color w:val="2D2D2D"/>
              </w:rPr>
              <w:t>12:00 – 12:30 PM</w:t>
            </w:r>
          </w:p>
        </w:tc>
        <w:tc>
          <w:tcPr>
            <w:tcW w:w="446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FC8368" w14:textId="77777777" w:rsidR="00677B2F" w:rsidRDefault="00374330">
            <w:r>
              <w:rPr>
                <w:color w:val="2D2D2D"/>
              </w:rPr>
              <w:t>Lunch — Broker-to-Broker Dialogue No slides. Table prompts: "What are you tired of defending?" / "Where do you feel forced to compromise?"</w:t>
            </w:r>
          </w:p>
        </w:tc>
        <w:tc>
          <w:tcPr>
            <w:tcW w:w="32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94A039F" w14:textId="77777777" w:rsidR="00677B2F" w:rsidRDefault="00374330">
            <w:r>
              <w:rPr>
                <w:color w:val="2D2D2D"/>
              </w:rPr>
              <w:t>—</w:t>
            </w:r>
          </w:p>
        </w:tc>
      </w:tr>
      <w:tr w:rsidR="00677B2F" w14:paraId="22D86606" w14:textId="77777777">
        <w:tc>
          <w:tcPr>
            <w:tcW w:w="17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779716" w14:textId="77777777" w:rsidR="00677B2F" w:rsidRDefault="00374330">
            <w:r>
              <w:rPr>
                <w:color w:val="2D2D2D"/>
              </w:rPr>
              <w:t>12:30 – 1:00 PM</w:t>
            </w:r>
          </w:p>
        </w:tc>
        <w:tc>
          <w:tcPr>
            <w:tcW w:w="446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EC0C97" w14:textId="77777777" w:rsidR="00677B2F" w:rsidRDefault="00374330">
            <w:r>
              <w:rPr>
                <w:color w:val="2D2D2D"/>
              </w:rPr>
              <w:t>Strategy Session: Employer Funding — Self-Funded Architecture Samaritan Fund program integration. What the structure looks like in practice. Journal Use: Employer suitability framework.</w:t>
            </w:r>
          </w:p>
        </w:tc>
        <w:tc>
          <w:tcPr>
            <w:tcW w:w="32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AC08BF" w14:textId="77777777" w:rsidR="00677B2F" w:rsidRDefault="00374330">
            <w:r>
              <w:rPr>
                <w:color w:val="2D2D2D"/>
              </w:rPr>
              <w:t>Brett Morris — Samaritan Fund</w:t>
            </w:r>
          </w:p>
        </w:tc>
      </w:tr>
      <w:tr w:rsidR="00677B2F" w14:paraId="7E8FDCA9" w14:textId="77777777">
        <w:tc>
          <w:tcPr>
            <w:tcW w:w="17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2CEB777" w14:textId="77777777" w:rsidR="00677B2F" w:rsidRDefault="00374330">
            <w:r>
              <w:rPr>
                <w:color w:val="2D2D2D"/>
              </w:rPr>
              <w:t>1:00 – 1:45 PM</w:t>
            </w:r>
          </w:p>
        </w:tc>
        <w:tc>
          <w:tcPr>
            <w:tcW w:w="446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612E6B" w14:textId="77777777" w:rsidR="00677B2F" w:rsidRDefault="00374330">
            <w:r>
              <w:rPr>
                <w:color w:val="2D2D2D"/>
              </w:rPr>
              <w:t xml:space="preserve">Strategy Session: Pharmacy Spend Without the Spin PBM spread vs. transparent models. </w:t>
            </w:r>
            <w:r>
              <w:rPr>
                <w:color w:val="2D2D2D"/>
              </w:rPr>
              <w:lastRenderedPageBreak/>
              <w:t>Personal importation. Specialty cost reduction. Journal Use: Pharmacy red-flag checklist.</w:t>
            </w:r>
          </w:p>
        </w:tc>
        <w:tc>
          <w:tcPr>
            <w:tcW w:w="32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E3E7EB6" w14:textId="77777777" w:rsidR="00677B2F" w:rsidRDefault="00374330">
            <w:r>
              <w:rPr>
                <w:color w:val="2D2D2D"/>
              </w:rPr>
              <w:lastRenderedPageBreak/>
              <w:t>Tim Hyde — Veracity Benefits</w:t>
            </w:r>
          </w:p>
        </w:tc>
      </w:tr>
      <w:tr w:rsidR="00677B2F" w14:paraId="311C009D" w14:textId="77777777">
        <w:tc>
          <w:tcPr>
            <w:tcW w:w="17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1149B6" w14:textId="77777777" w:rsidR="00677B2F" w:rsidRDefault="00374330">
            <w:r>
              <w:rPr>
                <w:color w:val="2D2D2D"/>
              </w:rPr>
              <w:t>1:45 – 2:00 PM</w:t>
            </w:r>
          </w:p>
        </w:tc>
        <w:tc>
          <w:tcPr>
            <w:tcW w:w="446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245B0F1" w14:textId="77777777" w:rsidR="00677B2F" w:rsidRDefault="00374330">
            <w:r>
              <w:rPr>
                <w:color w:val="2D2D2D"/>
              </w:rPr>
              <w:t>Break</w:t>
            </w:r>
          </w:p>
        </w:tc>
        <w:tc>
          <w:tcPr>
            <w:tcW w:w="32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A2080F" w14:textId="77777777" w:rsidR="00677B2F" w:rsidRDefault="00374330">
            <w:r>
              <w:rPr>
                <w:color w:val="2D2D2D"/>
              </w:rPr>
              <w:t>—</w:t>
            </w:r>
          </w:p>
        </w:tc>
      </w:tr>
      <w:tr w:rsidR="00677B2F" w14:paraId="7F4E8FCA" w14:textId="77777777">
        <w:tc>
          <w:tcPr>
            <w:tcW w:w="17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5066B9" w14:textId="77777777" w:rsidR="00677B2F" w:rsidRDefault="00374330">
            <w:r>
              <w:rPr>
                <w:color w:val="2D2D2D"/>
              </w:rPr>
              <w:t>2:00 – 2:30 PM</w:t>
            </w:r>
          </w:p>
        </w:tc>
        <w:tc>
          <w:tcPr>
            <w:tcW w:w="446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98178F6" w14:textId="77777777" w:rsidR="00677B2F" w:rsidRDefault="00374330">
            <w:r>
              <w:rPr>
                <w:color w:val="2D2D2D"/>
              </w:rPr>
              <w:t xml:space="preserve">Strategy Session: Bundled Pricing &amp; Specialty Cost Control </w:t>
            </w:r>
            <w:proofErr w:type="spellStart"/>
            <w:r>
              <w:rPr>
                <w:color w:val="2D2D2D"/>
              </w:rPr>
              <w:t>PriceMDs</w:t>
            </w:r>
            <w:proofErr w:type="spellEnd"/>
            <w:r>
              <w:rPr>
                <w:color w:val="2D2D2D"/>
              </w:rPr>
              <w:t xml:space="preserve"> bundled pricing — imaging, ASCs, elective surgery. Navigation as precision cost control. Journal Use: Bundled pricing decision framework.</w:t>
            </w:r>
          </w:p>
        </w:tc>
        <w:tc>
          <w:tcPr>
            <w:tcW w:w="32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70A4039" w14:textId="77777777" w:rsidR="00677B2F" w:rsidRDefault="00374330">
            <w:r>
              <w:rPr>
                <w:color w:val="2D2D2D"/>
              </w:rPr>
              <w:t xml:space="preserve">Dante Panella — </w:t>
            </w:r>
            <w:proofErr w:type="spellStart"/>
            <w:r>
              <w:rPr>
                <w:color w:val="2D2D2D"/>
              </w:rPr>
              <w:t>PriceMDs</w:t>
            </w:r>
            <w:proofErr w:type="spellEnd"/>
          </w:p>
        </w:tc>
      </w:tr>
      <w:tr w:rsidR="00677B2F" w14:paraId="6D7A59AC" w14:textId="77777777">
        <w:tc>
          <w:tcPr>
            <w:tcW w:w="17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EF245C" w14:textId="77777777" w:rsidR="00677B2F" w:rsidRDefault="00374330">
            <w:r>
              <w:rPr>
                <w:color w:val="2D2D2D"/>
              </w:rPr>
              <w:t>2:30 – 3:00 PM</w:t>
            </w:r>
          </w:p>
        </w:tc>
        <w:tc>
          <w:tcPr>
            <w:tcW w:w="446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528729" w14:textId="77777777" w:rsidR="00677B2F" w:rsidRDefault="00374330">
            <w:r>
              <w:rPr>
                <w:color w:val="2D2D2D"/>
              </w:rPr>
              <w:t xml:space="preserve">Strategy Session: Direct Care Alliance Employer-to-hospital direct contracts. </w:t>
            </w:r>
            <w:proofErr w:type="gramStart"/>
            <w:r>
              <w:rPr>
                <w:color w:val="2D2D2D"/>
              </w:rPr>
              <w:t>Cost coordination</w:t>
            </w:r>
            <w:proofErr w:type="gramEnd"/>
            <w:r>
              <w:rPr>
                <w:color w:val="2D2D2D"/>
              </w:rPr>
              <w:t xml:space="preserve"> and care improvement. Journal Prompt: Where is your clients' highest-cost utilization going unmanaged?</w:t>
            </w:r>
          </w:p>
        </w:tc>
        <w:tc>
          <w:tcPr>
            <w:tcW w:w="32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17EA0A" w14:textId="77777777" w:rsidR="00677B2F" w:rsidRDefault="00374330">
            <w:r>
              <w:rPr>
                <w:color w:val="2D2D2D"/>
              </w:rPr>
              <w:t>David Balat — Direct Care Alliance</w:t>
            </w:r>
          </w:p>
        </w:tc>
      </w:tr>
      <w:tr w:rsidR="00677B2F" w14:paraId="7D1F4E68" w14:textId="77777777">
        <w:tc>
          <w:tcPr>
            <w:tcW w:w="17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CF05BD" w14:textId="77777777" w:rsidR="00677B2F" w:rsidRDefault="00374330">
            <w:r>
              <w:rPr>
                <w:color w:val="2D2D2D"/>
              </w:rPr>
              <w:t>3:00 – 3:30 PM</w:t>
            </w:r>
          </w:p>
        </w:tc>
        <w:tc>
          <w:tcPr>
            <w:tcW w:w="446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1BC6A6" w14:textId="77777777" w:rsidR="00677B2F" w:rsidRDefault="00374330">
            <w:r>
              <w:rPr>
                <w:color w:val="2D2D2D"/>
              </w:rPr>
              <w:t xml:space="preserve">Strategy Session: Networks with Rules That Hold Medicare-indexed PPO. Balance billing elimination. </w:t>
            </w:r>
            <w:proofErr w:type="gramStart"/>
            <w:r>
              <w:rPr>
                <w:color w:val="2D2D2D"/>
              </w:rPr>
              <w:t>Governed</w:t>
            </w:r>
            <w:proofErr w:type="gramEnd"/>
            <w:r>
              <w:rPr>
                <w:color w:val="2D2D2D"/>
              </w:rPr>
              <w:t xml:space="preserve"> network access. Journal Prompt: Where do your clients' networks lose control today?</w:t>
            </w:r>
          </w:p>
        </w:tc>
        <w:tc>
          <w:tcPr>
            <w:tcW w:w="32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A0C7D6" w14:textId="77777777" w:rsidR="00677B2F" w:rsidRDefault="00374330">
            <w:r>
              <w:rPr>
                <w:color w:val="2D2D2D"/>
              </w:rPr>
              <w:t>Jarred Pierce — Unity Preferred Network</w:t>
            </w:r>
          </w:p>
        </w:tc>
      </w:tr>
      <w:tr w:rsidR="00677B2F" w14:paraId="26B158AF" w14:textId="77777777">
        <w:tc>
          <w:tcPr>
            <w:tcW w:w="17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50FDAAD" w14:textId="77777777" w:rsidR="00677B2F" w:rsidRDefault="00374330">
            <w:r>
              <w:rPr>
                <w:color w:val="2D2D2D"/>
              </w:rPr>
              <w:t>3:30 – 4:00 PM</w:t>
            </w:r>
          </w:p>
        </w:tc>
        <w:tc>
          <w:tcPr>
            <w:tcW w:w="446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44F218" w14:textId="77777777" w:rsidR="00677B2F" w:rsidRDefault="00374330">
            <w:r>
              <w:rPr>
                <w:color w:val="2D2D2D"/>
              </w:rPr>
              <w:t xml:space="preserve">Broker Hot Seat Panel: Where Order Breaks Down Broker-submitted journal questions. Volunteers read aloud. Live, unscripted answers. Journal Prompt: What boundary are </w:t>
            </w:r>
            <w:proofErr w:type="gramStart"/>
            <w:r>
              <w:rPr>
                <w:color w:val="2D2D2D"/>
              </w:rPr>
              <w:t>you done</w:t>
            </w:r>
            <w:proofErr w:type="gramEnd"/>
            <w:r>
              <w:rPr>
                <w:color w:val="2D2D2D"/>
              </w:rPr>
              <w:t xml:space="preserve"> ignoring in 2026?</w:t>
            </w:r>
          </w:p>
        </w:tc>
        <w:tc>
          <w:tcPr>
            <w:tcW w:w="32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0854FE" w14:textId="77777777" w:rsidR="00677B2F" w:rsidRDefault="00374330">
            <w:r>
              <w:rPr>
                <w:color w:val="2D2D2D"/>
              </w:rPr>
              <w:t>Thomas Wagner (Moderator) + Full Panel</w:t>
            </w:r>
          </w:p>
        </w:tc>
      </w:tr>
      <w:tr w:rsidR="00677B2F" w14:paraId="3CEF23B6" w14:textId="77777777">
        <w:tc>
          <w:tcPr>
            <w:tcW w:w="17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A40531" w14:textId="77777777" w:rsidR="00677B2F" w:rsidRDefault="00374330">
            <w:r>
              <w:rPr>
                <w:color w:val="2D2D2D"/>
              </w:rPr>
              <w:t>4:00 – 6:30 PM</w:t>
            </w:r>
          </w:p>
        </w:tc>
        <w:tc>
          <w:tcPr>
            <w:tcW w:w="446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681DEA" w14:textId="77777777" w:rsidR="00677B2F" w:rsidRDefault="00374330">
            <w:r>
              <w:rPr>
                <w:color w:val="2D2D2D"/>
              </w:rPr>
              <w:t>Happy Hour Reception Drinks, light bites. No name tags after 4:30. Relationship-driven conversations. Sponsored by: Jarred Pierce / Unity Preferred Network</w:t>
            </w:r>
          </w:p>
        </w:tc>
        <w:tc>
          <w:tcPr>
            <w:tcW w:w="32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507041" w14:textId="77777777" w:rsidR="00677B2F" w:rsidRDefault="00374330">
            <w:r>
              <w:rPr>
                <w:color w:val="2D2D2D"/>
              </w:rPr>
              <w:t>—</w:t>
            </w:r>
          </w:p>
        </w:tc>
      </w:tr>
    </w:tbl>
    <w:p w14:paraId="3D39DC80" w14:textId="77777777" w:rsidR="00677B2F" w:rsidRDefault="00677B2F">
      <w:pPr>
        <w:spacing w:before="200"/>
      </w:pPr>
    </w:p>
    <w:p w14:paraId="6FCCFD1A" w14:textId="77777777" w:rsidR="00677B2F" w:rsidRDefault="00374330">
      <w:pPr>
        <w:spacing w:after="60"/>
      </w:pPr>
      <w:r>
        <w:rPr>
          <w:b/>
          <w:bCs/>
          <w:color w:val="1B2A4A"/>
          <w:sz w:val="26"/>
          <w:szCs w:val="26"/>
        </w:rPr>
        <w:t>SUCCESS METRICS</w:t>
      </w:r>
    </w:p>
    <w:p w14:paraId="2616D026" w14:textId="77777777" w:rsidR="00677B2F" w:rsidRDefault="00677B2F">
      <w:pPr>
        <w:pBdr>
          <w:bottom w:val="single" w:sz="12" w:space="1" w:color="1B2A4A"/>
        </w:pBdr>
      </w:pPr>
    </w:p>
    <w:p w14:paraId="543C0577" w14:textId="77777777" w:rsidR="00677B2F" w:rsidRDefault="00677B2F">
      <w:pPr>
        <w:spacing w:before="100"/>
      </w:pPr>
    </w:p>
    <w:p w14:paraId="1DAA80E5" w14:textId="77777777" w:rsidR="00677B2F" w:rsidRDefault="00374330">
      <w:pPr>
        <w:pStyle w:val="ListParagraph"/>
        <w:numPr>
          <w:ilvl w:val="0"/>
          <w:numId w:val="2"/>
        </w:numPr>
        <w:spacing w:before="40" w:after="40"/>
      </w:pPr>
      <w:r>
        <w:rPr>
          <w:color w:val="2D2D2D"/>
        </w:rPr>
        <w:t>Broker follow-up meetings booked within 10 business days of summit</w:t>
      </w:r>
    </w:p>
    <w:p w14:paraId="311FA2CA" w14:textId="77777777" w:rsidR="00677B2F" w:rsidRDefault="00374330">
      <w:pPr>
        <w:pStyle w:val="ListParagraph"/>
        <w:numPr>
          <w:ilvl w:val="0"/>
          <w:numId w:val="2"/>
        </w:numPr>
        <w:spacing w:before="40" w:after="40"/>
      </w:pPr>
      <w:r>
        <w:rPr>
          <w:color w:val="2D2D2D"/>
        </w:rPr>
        <w:t>Cost-containment and self-funded plan conversations initiated during or after the event</w:t>
      </w:r>
    </w:p>
    <w:p w14:paraId="25B4F1CE" w14:textId="77777777" w:rsidR="00677B2F" w:rsidRDefault="00374330">
      <w:pPr>
        <w:pStyle w:val="ListParagraph"/>
        <w:numPr>
          <w:ilvl w:val="0"/>
          <w:numId w:val="2"/>
        </w:numPr>
        <w:spacing w:before="40" w:after="40"/>
      </w:pPr>
      <w:r>
        <w:rPr>
          <w:color w:val="2D2D2D"/>
        </w:rPr>
        <w:t>Attendees referencing 'discipline over speed' in post-event dialogue</w:t>
      </w:r>
    </w:p>
    <w:p w14:paraId="29AD3E2F" w14:textId="77777777" w:rsidR="00677B2F" w:rsidRDefault="00374330">
      <w:pPr>
        <w:pStyle w:val="ListParagraph"/>
        <w:numPr>
          <w:ilvl w:val="0"/>
          <w:numId w:val="2"/>
        </w:numPr>
        <w:spacing w:before="40" w:after="40"/>
      </w:pPr>
      <w:r>
        <w:rPr>
          <w:color w:val="2D2D2D"/>
        </w:rPr>
        <w:t>Eventbrite attendance vs. registration conversion rate</w:t>
      </w:r>
    </w:p>
    <w:p w14:paraId="76375C73" w14:textId="77777777" w:rsidR="00677B2F" w:rsidRDefault="00374330">
      <w:pPr>
        <w:pStyle w:val="ListParagraph"/>
        <w:numPr>
          <w:ilvl w:val="0"/>
          <w:numId w:val="2"/>
        </w:numPr>
        <w:spacing w:before="40" w:after="40"/>
      </w:pPr>
      <w:r>
        <w:rPr>
          <w:color w:val="2D2D2D"/>
        </w:rPr>
        <w:t>Apollo.io sequence reply rate from the 91-contact DFW broker outreach list</w:t>
      </w:r>
    </w:p>
    <w:p w14:paraId="44E29DA4" w14:textId="77777777" w:rsidR="00677B2F" w:rsidRDefault="00374330">
      <w:pPr>
        <w:pStyle w:val="ListParagraph"/>
        <w:numPr>
          <w:ilvl w:val="0"/>
          <w:numId w:val="2"/>
        </w:numPr>
        <w:spacing w:before="40" w:after="40"/>
      </w:pPr>
      <w:r>
        <w:rPr>
          <w:color w:val="2D2D2D"/>
        </w:rPr>
        <w:t>Speaker spotlight campaign: all 7 posts live before April 23</w:t>
      </w:r>
    </w:p>
    <w:p w14:paraId="44C66BC7" w14:textId="77777777" w:rsidR="00677B2F" w:rsidRDefault="00677B2F">
      <w:pPr>
        <w:spacing w:before="200"/>
      </w:pPr>
    </w:p>
    <w:p w14:paraId="0B218AE9" w14:textId="77777777" w:rsidR="00677B2F" w:rsidRDefault="00374330">
      <w:pPr>
        <w:spacing w:after="60"/>
      </w:pPr>
      <w:r>
        <w:rPr>
          <w:b/>
          <w:bCs/>
          <w:color w:val="1B2A4A"/>
          <w:sz w:val="26"/>
          <w:szCs w:val="26"/>
        </w:rPr>
        <w:t>OPEN ITEMS TRACKER</w:t>
      </w:r>
    </w:p>
    <w:p w14:paraId="20DAC96A" w14:textId="77777777" w:rsidR="00677B2F" w:rsidRDefault="00677B2F">
      <w:pPr>
        <w:pBdr>
          <w:bottom w:val="single" w:sz="12" w:space="1" w:color="1B2A4A"/>
        </w:pBdr>
      </w:pPr>
    </w:p>
    <w:p w14:paraId="046DA6E7" w14:textId="77777777" w:rsidR="00677B2F" w:rsidRDefault="00677B2F">
      <w:pPr>
        <w:spacing w:before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0"/>
        <w:gridCol w:w="2800"/>
        <w:gridCol w:w="2000"/>
      </w:tblGrid>
      <w:tr w:rsidR="00677B2F" w14:paraId="7290FE1A" w14:textId="77777777">
        <w:trPr>
          <w:tblHeader/>
        </w:trPr>
        <w:tc>
          <w:tcPr>
            <w:tcW w:w="456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1B2A4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DA892A7" w14:textId="77777777" w:rsidR="00677B2F" w:rsidRDefault="00374330">
            <w:r>
              <w:rPr>
                <w:b/>
                <w:bCs/>
                <w:color w:val="FFFFFF"/>
              </w:rPr>
              <w:t>ITEM</w:t>
            </w:r>
          </w:p>
        </w:tc>
        <w:tc>
          <w:tcPr>
            <w:tcW w:w="28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1B2A4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70F0D59" w14:textId="77777777" w:rsidR="00677B2F" w:rsidRDefault="00374330">
            <w:r>
              <w:rPr>
                <w:b/>
                <w:bCs/>
                <w:color w:val="FFFFFF"/>
              </w:rPr>
              <w:t>OWNER</w:t>
            </w:r>
          </w:p>
        </w:tc>
        <w:tc>
          <w:tcPr>
            <w:tcW w:w="20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1B2A4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77FF2C4" w14:textId="77777777" w:rsidR="00677B2F" w:rsidRDefault="00374330">
            <w:r>
              <w:rPr>
                <w:b/>
                <w:bCs/>
                <w:color w:val="FFFFFF"/>
              </w:rPr>
              <w:t>DEADLINE</w:t>
            </w:r>
          </w:p>
        </w:tc>
      </w:tr>
      <w:tr w:rsidR="00677B2F" w14:paraId="275300A8" w14:textId="77777777">
        <w:tc>
          <w:tcPr>
            <w:tcW w:w="456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F710E6D" w14:textId="77777777" w:rsidR="00677B2F" w:rsidRDefault="00374330">
            <w:r>
              <w:rPr>
                <w:color w:val="2D2D2D"/>
              </w:rPr>
              <w:t xml:space="preserve">Confirm </w:t>
            </w:r>
            <w:proofErr w:type="spellStart"/>
            <w:r>
              <w:rPr>
                <w:color w:val="2D2D2D"/>
              </w:rPr>
              <w:t>Sertifi</w:t>
            </w:r>
            <w:proofErr w:type="spellEnd"/>
            <w:r>
              <w:rPr>
                <w:color w:val="2D2D2D"/>
              </w:rPr>
              <w:t xml:space="preserve"> credit card upload with Statler</w:t>
            </w:r>
          </w:p>
        </w:tc>
        <w:tc>
          <w:tcPr>
            <w:tcW w:w="28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43437C" w14:textId="77777777" w:rsidR="00677B2F" w:rsidRDefault="00374330">
            <w:r>
              <w:rPr>
                <w:color w:val="2D2D2D"/>
              </w:rPr>
              <w:t>Gwen</w:t>
            </w:r>
          </w:p>
        </w:tc>
        <w:tc>
          <w:tcPr>
            <w:tcW w:w="20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80EEBA" w14:textId="77777777" w:rsidR="00677B2F" w:rsidRDefault="00374330">
            <w:r>
              <w:rPr>
                <w:color w:val="2D2D2D"/>
              </w:rPr>
              <w:t>ASAP</w:t>
            </w:r>
          </w:p>
        </w:tc>
      </w:tr>
      <w:tr w:rsidR="00677B2F" w14:paraId="4355489A" w14:textId="77777777">
        <w:tc>
          <w:tcPr>
            <w:tcW w:w="456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64CF185" w14:textId="77777777" w:rsidR="00677B2F" w:rsidRDefault="00374330">
            <w:r>
              <w:rPr>
                <w:color w:val="2D2D2D"/>
              </w:rPr>
              <w:t>Confirm Brett Morris attendance — virtual or in-person</w:t>
            </w:r>
          </w:p>
        </w:tc>
        <w:tc>
          <w:tcPr>
            <w:tcW w:w="28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DA468B" w14:textId="77777777" w:rsidR="00677B2F" w:rsidRDefault="00374330">
            <w:r>
              <w:rPr>
                <w:color w:val="2D2D2D"/>
              </w:rPr>
              <w:t>Gwen + Thomas</w:t>
            </w:r>
          </w:p>
        </w:tc>
        <w:tc>
          <w:tcPr>
            <w:tcW w:w="20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D12A6D" w14:textId="77777777" w:rsidR="00677B2F" w:rsidRDefault="00374330">
            <w:r>
              <w:rPr>
                <w:color w:val="2D2D2D"/>
              </w:rPr>
              <w:t>April 15, 2026</w:t>
            </w:r>
          </w:p>
        </w:tc>
      </w:tr>
      <w:tr w:rsidR="00677B2F" w14:paraId="434F7B08" w14:textId="77777777">
        <w:tc>
          <w:tcPr>
            <w:tcW w:w="456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9CF0DD8" w14:textId="77777777" w:rsidR="00677B2F" w:rsidRDefault="00374330">
            <w:r>
              <w:rPr>
                <w:color w:val="2D2D2D"/>
              </w:rPr>
              <w:lastRenderedPageBreak/>
              <w:t>Confirm room layout final setup with Anastasia</w:t>
            </w:r>
          </w:p>
        </w:tc>
        <w:tc>
          <w:tcPr>
            <w:tcW w:w="28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752DF66" w14:textId="77777777" w:rsidR="00677B2F" w:rsidRDefault="00374330">
            <w:r>
              <w:rPr>
                <w:color w:val="2D2D2D"/>
              </w:rPr>
              <w:t>Gwen</w:t>
            </w:r>
          </w:p>
        </w:tc>
        <w:tc>
          <w:tcPr>
            <w:tcW w:w="20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513448" w14:textId="77777777" w:rsidR="00677B2F" w:rsidRDefault="00374330">
            <w:r>
              <w:rPr>
                <w:color w:val="2D2D2D"/>
              </w:rPr>
              <w:t>April 16, 2026</w:t>
            </w:r>
          </w:p>
        </w:tc>
      </w:tr>
      <w:tr w:rsidR="00677B2F" w14:paraId="00A8640D" w14:textId="77777777">
        <w:tc>
          <w:tcPr>
            <w:tcW w:w="456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2FC9AE" w14:textId="77777777" w:rsidR="00677B2F" w:rsidRDefault="00374330">
            <w:r>
              <w:rPr>
                <w:color w:val="2D2D2D"/>
              </w:rPr>
              <w:t>Submit final headcount to Anastasia for F&amp;B guarantee</w:t>
            </w:r>
          </w:p>
        </w:tc>
        <w:tc>
          <w:tcPr>
            <w:tcW w:w="28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590801" w14:textId="77777777" w:rsidR="00677B2F" w:rsidRDefault="00374330">
            <w:r>
              <w:rPr>
                <w:color w:val="2D2D2D"/>
              </w:rPr>
              <w:t>Gwen</w:t>
            </w:r>
          </w:p>
        </w:tc>
        <w:tc>
          <w:tcPr>
            <w:tcW w:w="20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994E881" w14:textId="77777777" w:rsidR="00677B2F" w:rsidRDefault="00374330">
            <w:r>
              <w:rPr>
                <w:color w:val="2D2D2D"/>
              </w:rPr>
              <w:t>April 16, 2026</w:t>
            </w:r>
          </w:p>
        </w:tc>
      </w:tr>
      <w:tr w:rsidR="00677B2F" w14:paraId="1165F4FD" w14:textId="77777777">
        <w:tc>
          <w:tcPr>
            <w:tcW w:w="456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712E943" w14:textId="77777777" w:rsidR="00677B2F" w:rsidRDefault="00374330">
            <w:r>
              <w:rPr>
                <w:color w:val="2D2D2D"/>
              </w:rPr>
              <w:t>Confirm A/V setup with Fermin Martinez (Encore)</w:t>
            </w:r>
          </w:p>
        </w:tc>
        <w:tc>
          <w:tcPr>
            <w:tcW w:w="28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8BA56E" w14:textId="77777777" w:rsidR="00677B2F" w:rsidRDefault="00374330">
            <w:r>
              <w:rPr>
                <w:color w:val="2D2D2D"/>
              </w:rPr>
              <w:t>Gwen</w:t>
            </w:r>
          </w:p>
        </w:tc>
        <w:tc>
          <w:tcPr>
            <w:tcW w:w="20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563618" w14:textId="77777777" w:rsidR="00677B2F" w:rsidRDefault="00374330">
            <w:r>
              <w:rPr>
                <w:color w:val="2D2D2D"/>
              </w:rPr>
              <w:t>April 18, 2026</w:t>
            </w:r>
          </w:p>
        </w:tc>
      </w:tr>
      <w:tr w:rsidR="00677B2F" w14:paraId="1F7BC4A8" w14:textId="77777777">
        <w:tc>
          <w:tcPr>
            <w:tcW w:w="456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743F37" w14:textId="77777777" w:rsidR="00677B2F" w:rsidRDefault="00374330">
            <w:r>
              <w:rPr>
                <w:color w:val="2D2D2D"/>
              </w:rPr>
              <w:t>Send final confirmation + day-of details to all speakers</w:t>
            </w:r>
          </w:p>
        </w:tc>
        <w:tc>
          <w:tcPr>
            <w:tcW w:w="28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9A9E862" w14:textId="77777777" w:rsidR="00677B2F" w:rsidRDefault="00374330">
            <w:r>
              <w:rPr>
                <w:color w:val="2D2D2D"/>
              </w:rPr>
              <w:t>Gwen</w:t>
            </w:r>
          </w:p>
        </w:tc>
        <w:tc>
          <w:tcPr>
            <w:tcW w:w="20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44FBC7" w14:textId="77777777" w:rsidR="00677B2F" w:rsidRDefault="00374330">
            <w:r>
              <w:rPr>
                <w:color w:val="2D2D2D"/>
              </w:rPr>
              <w:t>April 18, 2026</w:t>
            </w:r>
          </w:p>
        </w:tc>
      </w:tr>
      <w:tr w:rsidR="00677B2F" w14:paraId="0A6080C3" w14:textId="77777777">
        <w:tc>
          <w:tcPr>
            <w:tcW w:w="456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341FD2" w14:textId="77777777" w:rsidR="00677B2F" w:rsidRDefault="00374330">
            <w:r>
              <w:rPr>
                <w:color w:val="2D2D2D"/>
              </w:rPr>
              <w:t>Confirm Happy Hour sponsor logistics with Jarred</w:t>
            </w:r>
          </w:p>
        </w:tc>
        <w:tc>
          <w:tcPr>
            <w:tcW w:w="28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CB59D5E" w14:textId="77777777" w:rsidR="00677B2F" w:rsidRDefault="00374330">
            <w:r>
              <w:rPr>
                <w:color w:val="2D2D2D"/>
              </w:rPr>
              <w:t>Gwen</w:t>
            </w:r>
          </w:p>
        </w:tc>
        <w:tc>
          <w:tcPr>
            <w:tcW w:w="20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631670" w14:textId="77777777" w:rsidR="00677B2F" w:rsidRDefault="00374330">
            <w:r>
              <w:rPr>
                <w:color w:val="2D2D2D"/>
              </w:rPr>
              <w:t>April 22, 2026</w:t>
            </w:r>
          </w:p>
        </w:tc>
      </w:tr>
      <w:tr w:rsidR="00677B2F" w14:paraId="7BC8F975" w14:textId="77777777">
        <w:tc>
          <w:tcPr>
            <w:tcW w:w="456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38638D" w14:textId="77777777" w:rsidR="00677B2F" w:rsidRDefault="00374330">
            <w:r>
              <w:rPr>
                <w:color w:val="2D2D2D"/>
              </w:rPr>
              <w:t>Thomas briefing call — 30 min walkthrough</w:t>
            </w:r>
          </w:p>
        </w:tc>
        <w:tc>
          <w:tcPr>
            <w:tcW w:w="28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4FE03B" w14:textId="77777777" w:rsidR="00677B2F" w:rsidRDefault="00374330">
            <w:r>
              <w:rPr>
                <w:color w:val="2D2D2D"/>
              </w:rPr>
              <w:t>Gwen + Thomas</w:t>
            </w:r>
          </w:p>
        </w:tc>
        <w:tc>
          <w:tcPr>
            <w:tcW w:w="20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5A0044" w14:textId="77777777" w:rsidR="00677B2F" w:rsidRDefault="00374330">
            <w:r>
              <w:rPr>
                <w:color w:val="2D2D2D"/>
              </w:rPr>
              <w:t>April 22, 2026</w:t>
            </w:r>
          </w:p>
        </w:tc>
      </w:tr>
    </w:tbl>
    <w:p w14:paraId="6816E5A7" w14:textId="77777777" w:rsidR="00677B2F" w:rsidRDefault="00677B2F">
      <w:pPr>
        <w:spacing w:before="160"/>
      </w:pPr>
    </w:p>
    <w:p w14:paraId="51752417" w14:textId="77777777" w:rsidR="00677B2F" w:rsidRDefault="00677B2F">
      <w:pPr>
        <w:pBdr>
          <w:bottom w:val="single" w:sz="6" w:space="1" w:color="D0D5DD"/>
        </w:pBdr>
      </w:pPr>
    </w:p>
    <w:p w14:paraId="15F659D4" w14:textId="77777777" w:rsidR="00677B2F" w:rsidRDefault="00677B2F">
      <w:pPr>
        <w:spacing w:before="80"/>
      </w:pPr>
    </w:p>
    <w:p w14:paraId="26E0DAD5" w14:textId="77777777" w:rsidR="00677B2F" w:rsidRDefault="00374330">
      <w:pPr>
        <w:jc w:val="center"/>
      </w:pPr>
      <w:r>
        <w:rPr>
          <w:i/>
          <w:iCs/>
          <w:color w:val="888888"/>
          <w:sz w:val="18"/>
          <w:szCs w:val="18"/>
        </w:rPr>
        <w:t xml:space="preserve">Order Before </w:t>
      </w:r>
      <w:proofErr w:type="gramStart"/>
      <w:r>
        <w:rPr>
          <w:i/>
          <w:iCs/>
          <w:color w:val="888888"/>
          <w:sz w:val="18"/>
          <w:szCs w:val="18"/>
        </w:rPr>
        <w:t>Growth  ·</w:t>
      </w:r>
      <w:proofErr w:type="gramEnd"/>
      <w:r>
        <w:rPr>
          <w:i/>
          <w:iCs/>
          <w:color w:val="888888"/>
          <w:sz w:val="18"/>
          <w:szCs w:val="18"/>
        </w:rPr>
        <w:t xml:space="preserve">  Discipline Before </w:t>
      </w:r>
      <w:proofErr w:type="gramStart"/>
      <w:r>
        <w:rPr>
          <w:i/>
          <w:iCs/>
          <w:color w:val="888888"/>
          <w:sz w:val="18"/>
          <w:szCs w:val="18"/>
        </w:rPr>
        <w:t>Scale  ·</w:t>
      </w:r>
      <w:proofErr w:type="gramEnd"/>
      <w:r>
        <w:rPr>
          <w:i/>
          <w:iCs/>
          <w:color w:val="888888"/>
          <w:sz w:val="18"/>
          <w:szCs w:val="18"/>
        </w:rPr>
        <w:t xml:space="preserve">  Zenith Risk </w:t>
      </w:r>
      <w:proofErr w:type="gramStart"/>
      <w:r>
        <w:rPr>
          <w:i/>
          <w:iCs/>
          <w:color w:val="888888"/>
          <w:sz w:val="18"/>
          <w:szCs w:val="18"/>
        </w:rPr>
        <w:t>Strategies  ·</w:t>
      </w:r>
      <w:proofErr w:type="gramEnd"/>
      <w:r>
        <w:rPr>
          <w:i/>
          <w:iCs/>
          <w:color w:val="888888"/>
          <w:sz w:val="18"/>
          <w:szCs w:val="18"/>
        </w:rPr>
        <w:t xml:space="preserve">  </w:t>
      </w:r>
      <w:proofErr w:type="gramStart"/>
      <w:r>
        <w:rPr>
          <w:i/>
          <w:iCs/>
          <w:color w:val="888888"/>
          <w:sz w:val="18"/>
          <w:szCs w:val="18"/>
        </w:rPr>
        <w:t>Confidential  ·</w:t>
      </w:r>
      <w:proofErr w:type="gramEnd"/>
      <w:r>
        <w:rPr>
          <w:i/>
          <w:iCs/>
          <w:color w:val="888888"/>
          <w:sz w:val="18"/>
          <w:szCs w:val="18"/>
        </w:rPr>
        <w:t xml:space="preserve">  Updated April 10, 2026</w:t>
      </w:r>
    </w:p>
    <w:sectPr w:rsidR="00677B2F">
      <w:headerReference w:type="default" r:id="rId10"/>
      <w:footerReference w:type="default" r:id="rId11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93A1B" w14:textId="77777777" w:rsidR="006B0948" w:rsidRDefault="006B0948">
      <w:r>
        <w:separator/>
      </w:r>
    </w:p>
  </w:endnote>
  <w:endnote w:type="continuationSeparator" w:id="0">
    <w:p w14:paraId="6EA7B371" w14:textId="77777777" w:rsidR="006B0948" w:rsidRDefault="006B0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68E41" w14:textId="77777777" w:rsidR="00677B2F" w:rsidRDefault="00374330">
    <w:pPr>
      <w:pBdr>
        <w:top w:val="single" w:sz="6" w:space="1" w:color="D0D5DD"/>
      </w:pBdr>
      <w:tabs>
        <w:tab w:val="right" w:pos="9360"/>
      </w:tabs>
      <w:spacing w:before="80"/>
    </w:pPr>
    <w:r>
      <w:rPr>
        <w:i/>
        <w:iCs/>
        <w:color w:val="888888"/>
        <w:sz w:val="18"/>
        <w:szCs w:val="18"/>
      </w:rPr>
      <w:t xml:space="preserve">Order Before </w:t>
    </w:r>
    <w:proofErr w:type="gramStart"/>
    <w:r>
      <w:rPr>
        <w:i/>
        <w:iCs/>
        <w:color w:val="888888"/>
        <w:sz w:val="18"/>
        <w:szCs w:val="18"/>
      </w:rPr>
      <w:t>Growth  ·</w:t>
    </w:r>
    <w:proofErr w:type="gramEnd"/>
    <w:r>
      <w:rPr>
        <w:i/>
        <w:iCs/>
        <w:color w:val="888888"/>
        <w:sz w:val="18"/>
        <w:szCs w:val="18"/>
      </w:rPr>
      <w:t xml:space="preserve">  Discipline Before Scale</w:t>
    </w:r>
    <w:r>
      <w:rPr>
        <w:color w:val="888888"/>
        <w:sz w:val="18"/>
        <w:szCs w:val="18"/>
      </w:rPr>
      <w:tab/>
      <w:t xml:space="preserve">Zenith Risk </w:t>
    </w:r>
    <w:proofErr w:type="gramStart"/>
    <w:r>
      <w:rPr>
        <w:color w:val="888888"/>
        <w:sz w:val="18"/>
        <w:szCs w:val="18"/>
      </w:rPr>
      <w:t>Strategies  ·</w:t>
    </w:r>
    <w:proofErr w:type="gramEnd"/>
    <w:r>
      <w:rPr>
        <w:color w:val="888888"/>
        <w:sz w:val="18"/>
        <w:szCs w:val="18"/>
      </w:rPr>
      <w:t xml:space="preserve">  Confidential — 2026 Summit Series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956D0" w14:textId="77777777" w:rsidR="006B0948" w:rsidRDefault="006B0948">
      <w:r>
        <w:separator/>
      </w:r>
    </w:p>
  </w:footnote>
  <w:footnote w:type="continuationSeparator" w:id="0">
    <w:p w14:paraId="324B4A62" w14:textId="77777777" w:rsidR="006B0948" w:rsidRDefault="006B09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660D1" w14:textId="77777777" w:rsidR="00677B2F" w:rsidRDefault="00374330">
    <w:pPr>
      <w:pBdr>
        <w:bottom w:val="single" w:sz="8" w:space="1" w:color="1B2A4A"/>
      </w:pBdr>
      <w:tabs>
        <w:tab w:val="right" w:pos="9360"/>
      </w:tabs>
      <w:spacing w:after="80"/>
    </w:pPr>
    <w:r>
      <w:rPr>
        <w:b/>
        <w:bCs/>
        <w:color w:val="1B2A4A"/>
        <w:sz w:val="18"/>
        <w:szCs w:val="18"/>
      </w:rPr>
      <w:t xml:space="preserve">BLUEBONNET VS. </w:t>
    </w:r>
    <w:proofErr w:type="gramStart"/>
    <w:r>
      <w:rPr>
        <w:b/>
        <w:bCs/>
        <w:color w:val="1B2A4A"/>
        <w:sz w:val="18"/>
        <w:szCs w:val="18"/>
      </w:rPr>
      <w:t>BUCA  ·</w:t>
    </w:r>
    <w:proofErr w:type="gramEnd"/>
    <w:r>
      <w:rPr>
        <w:b/>
        <w:bCs/>
        <w:color w:val="1B2A4A"/>
        <w:sz w:val="18"/>
        <w:szCs w:val="18"/>
      </w:rPr>
      <w:t xml:space="preserve">  </w:t>
    </w:r>
    <w:proofErr w:type="gramStart"/>
    <w:r>
      <w:rPr>
        <w:b/>
        <w:bCs/>
        <w:color w:val="1B2A4A"/>
        <w:sz w:val="18"/>
        <w:szCs w:val="18"/>
      </w:rPr>
      <w:t>DALLAS  ·</w:t>
    </w:r>
    <w:proofErr w:type="gramEnd"/>
    <w:r>
      <w:rPr>
        <w:b/>
        <w:bCs/>
        <w:color w:val="1B2A4A"/>
        <w:sz w:val="18"/>
        <w:szCs w:val="18"/>
      </w:rPr>
      <w:t xml:space="preserve">  APRIL 23, </w:t>
    </w:r>
    <w:proofErr w:type="gramStart"/>
    <w:r>
      <w:rPr>
        <w:b/>
        <w:bCs/>
        <w:color w:val="1B2A4A"/>
        <w:sz w:val="18"/>
        <w:szCs w:val="18"/>
      </w:rPr>
      <w:t>2026</w:t>
    </w:r>
    <w:proofErr w:type="gramEnd"/>
    <w:r>
      <w:rPr>
        <w:color w:val="888888"/>
        <w:sz w:val="18"/>
        <w:szCs w:val="18"/>
      </w:rPr>
      <w:tab/>
      <w:t xml:space="preserve">Master Planning </w:t>
    </w:r>
    <w:proofErr w:type="gramStart"/>
    <w:r>
      <w:rPr>
        <w:color w:val="888888"/>
        <w:sz w:val="18"/>
        <w:szCs w:val="18"/>
      </w:rPr>
      <w:t>Document  ·</w:t>
    </w:r>
    <w:proofErr w:type="gramEnd"/>
    <w:r>
      <w:rPr>
        <w:color w:val="888888"/>
        <w:sz w:val="18"/>
        <w:szCs w:val="18"/>
      </w:rPr>
      <w:t xml:space="preserve">  Internal Use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E2E1D"/>
    <w:multiLevelType w:val="hybridMultilevel"/>
    <w:tmpl w:val="88FC9D86"/>
    <w:lvl w:ilvl="0" w:tplc="8C2E223C">
      <w:start w:val="1"/>
      <w:numFmt w:val="bullet"/>
      <w:lvlText w:val="●"/>
      <w:lvlJc w:val="left"/>
      <w:pPr>
        <w:ind w:left="720" w:hanging="360"/>
      </w:pPr>
    </w:lvl>
    <w:lvl w:ilvl="1" w:tplc="B8263926">
      <w:start w:val="1"/>
      <w:numFmt w:val="bullet"/>
      <w:lvlText w:val="○"/>
      <w:lvlJc w:val="left"/>
      <w:pPr>
        <w:ind w:left="1440" w:hanging="360"/>
      </w:pPr>
    </w:lvl>
    <w:lvl w:ilvl="2" w:tplc="B60C7300">
      <w:start w:val="1"/>
      <w:numFmt w:val="bullet"/>
      <w:lvlText w:val="■"/>
      <w:lvlJc w:val="left"/>
      <w:pPr>
        <w:ind w:left="2160" w:hanging="360"/>
      </w:pPr>
    </w:lvl>
    <w:lvl w:ilvl="3" w:tplc="407894BE">
      <w:start w:val="1"/>
      <w:numFmt w:val="bullet"/>
      <w:lvlText w:val="●"/>
      <w:lvlJc w:val="left"/>
      <w:pPr>
        <w:ind w:left="2880" w:hanging="360"/>
      </w:pPr>
    </w:lvl>
    <w:lvl w:ilvl="4" w:tplc="A832FDC6">
      <w:start w:val="1"/>
      <w:numFmt w:val="bullet"/>
      <w:lvlText w:val="○"/>
      <w:lvlJc w:val="left"/>
      <w:pPr>
        <w:ind w:left="3600" w:hanging="360"/>
      </w:pPr>
    </w:lvl>
    <w:lvl w:ilvl="5" w:tplc="30E8AB9E">
      <w:start w:val="1"/>
      <w:numFmt w:val="bullet"/>
      <w:lvlText w:val="■"/>
      <w:lvlJc w:val="left"/>
      <w:pPr>
        <w:ind w:left="4320" w:hanging="360"/>
      </w:pPr>
    </w:lvl>
    <w:lvl w:ilvl="6" w:tplc="3F4231A4">
      <w:start w:val="1"/>
      <w:numFmt w:val="bullet"/>
      <w:lvlText w:val="●"/>
      <w:lvlJc w:val="left"/>
      <w:pPr>
        <w:ind w:left="5040" w:hanging="360"/>
      </w:pPr>
    </w:lvl>
    <w:lvl w:ilvl="7" w:tplc="BC408E0A">
      <w:start w:val="1"/>
      <w:numFmt w:val="bullet"/>
      <w:lvlText w:val="●"/>
      <w:lvlJc w:val="left"/>
      <w:pPr>
        <w:ind w:left="5760" w:hanging="360"/>
      </w:pPr>
    </w:lvl>
    <w:lvl w:ilvl="8" w:tplc="C2BE99DE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1CEA6928"/>
    <w:multiLevelType w:val="hybridMultilevel"/>
    <w:tmpl w:val="FEB4FD10"/>
    <w:lvl w:ilvl="0" w:tplc="E1B6C584">
      <w:start w:val="1"/>
      <w:numFmt w:val="bullet"/>
      <w:lvlText w:val="–"/>
      <w:lvlJc w:val="left"/>
      <w:pPr>
        <w:ind w:left="540" w:hanging="300"/>
      </w:pPr>
    </w:lvl>
    <w:lvl w:ilvl="1" w:tplc="E242BF80">
      <w:numFmt w:val="decimal"/>
      <w:lvlText w:val=""/>
      <w:lvlJc w:val="left"/>
    </w:lvl>
    <w:lvl w:ilvl="2" w:tplc="445E18C0">
      <w:numFmt w:val="decimal"/>
      <w:lvlText w:val=""/>
      <w:lvlJc w:val="left"/>
    </w:lvl>
    <w:lvl w:ilvl="3" w:tplc="D3CCD2C6">
      <w:numFmt w:val="decimal"/>
      <w:lvlText w:val=""/>
      <w:lvlJc w:val="left"/>
    </w:lvl>
    <w:lvl w:ilvl="4" w:tplc="7AEAC95C">
      <w:numFmt w:val="decimal"/>
      <w:lvlText w:val=""/>
      <w:lvlJc w:val="left"/>
    </w:lvl>
    <w:lvl w:ilvl="5" w:tplc="5CF45936">
      <w:numFmt w:val="decimal"/>
      <w:lvlText w:val=""/>
      <w:lvlJc w:val="left"/>
    </w:lvl>
    <w:lvl w:ilvl="6" w:tplc="EC16B3F4">
      <w:numFmt w:val="decimal"/>
      <w:lvlText w:val=""/>
      <w:lvlJc w:val="left"/>
    </w:lvl>
    <w:lvl w:ilvl="7" w:tplc="4B8466C4">
      <w:numFmt w:val="decimal"/>
      <w:lvlText w:val=""/>
      <w:lvlJc w:val="left"/>
    </w:lvl>
    <w:lvl w:ilvl="8" w:tplc="E67E237C">
      <w:numFmt w:val="decimal"/>
      <w:lvlText w:val=""/>
      <w:lvlJc w:val="left"/>
    </w:lvl>
  </w:abstractNum>
  <w:abstractNum w:abstractNumId="2" w15:restartNumberingAfterBreak="0">
    <w:nsid w:val="74AE0A08"/>
    <w:multiLevelType w:val="hybridMultilevel"/>
    <w:tmpl w:val="0A6E96EC"/>
    <w:lvl w:ilvl="0" w:tplc="5DF4EC60">
      <w:start w:val="1"/>
      <w:numFmt w:val="bullet"/>
      <w:lvlText w:val="•"/>
      <w:lvlJc w:val="left"/>
      <w:pPr>
        <w:ind w:left="720" w:hanging="360"/>
      </w:pPr>
    </w:lvl>
    <w:lvl w:ilvl="1" w:tplc="D40ED9A2">
      <w:numFmt w:val="decimal"/>
      <w:lvlText w:val=""/>
      <w:lvlJc w:val="left"/>
    </w:lvl>
    <w:lvl w:ilvl="2" w:tplc="DBF28428">
      <w:numFmt w:val="decimal"/>
      <w:lvlText w:val=""/>
      <w:lvlJc w:val="left"/>
    </w:lvl>
    <w:lvl w:ilvl="3" w:tplc="7276B3C6">
      <w:numFmt w:val="decimal"/>
      <w:lvlText w:val=""/>
      <w:lvlJc w:val="left"/>
    </w:lvl>
    <w:lvl w:ilvl="4" w:tplc="6AA23CB2">
      <w:numFmt w:val="decimal"/>
      <w:lvlText w:val=""/>
      <w:lvlJc w:val="left"/>
    </w:lvl>
    <w:lvl w:ilvl="5" w:tplc="D054DE66">
      <w:numFmt w:val="decimal"/>
      <w:lvlText w:val=""/>
      <w:lvlJc w:val="left"/>
    </w:lvl>
    <w:lvl w:ilvl="6" w:tplc="8A381AD2">
      <w:numFmt w:val="decimal"/>
      <w:lvlText w:val=""/>
      <w:lvlJc w:val="left"/>
    </w:lvl>
    <w:lvl w:ilvl="7" w:tplc="34B20A7A">
      <w:numFmt w:val="decimal"/>
      <w:lvlText w:val=""/>
      <w:lvlJc w:val="left"/>
    </w:lvl>
    <w:lvl w:ilvl="8" w:tplc="4EAA48B0">
      <w:numFmt w:val="decimal"/>
      <w:lvlText w:val=""/>
      <w:lvlJc w:val="left"/>
    </w:lvl>
  </w:abstractNum>
  <w:num w:numId="1" w16cid:durableId="848372135">
    <w:abstractNumId w:val="0"/>
    <w:lvlOverride w:ilvl="0">
      <w:startOverride w:val="1"/>
    </w:lvlOverride>
  </w:num>
  <w:num w:numId="2" w16cid:durableId="94908871">
    <w:abstractNumId w:val="2"/>
    <w:lvlOverride w:ilvl="0">
      <w:startOverride w:val="1"/>
    </w:lvlOverride>
  </w:num>
  <w:num w:numId="3" w16cid:durableId="131899747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B2F"/>
    <w:rsid w:val="0001629D"/>
    <w:rsid w:val="00374330"/>
    <w:rsid w:val="005721FB"/>
    <w:rsid w:val="00677B2F"/>
    <w:rsid w:val="006B0948"/>
    <w:rsid w:val="0071416E"/>
    <w:rsid w:val="009D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FCC7C"/>
  <w15:docId w15:val="{9EA03DE9-F0CB-487A-B540-24D2B7692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spacing w:before="200" w:after="80"/>
      <w:outlineLvl w:val="1"/>
    </w:pPr>
    <w:rPr>
      <w:b/>
      <w:bCs/>
      <w:color w:val="1B2A4A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bdae50-91be-4c00-bad8-313464f4e2db">
      <Terms xmlns="http://schemas.microsoft.com/office/infopath/2007/PartnerControls"/>
    </lcf76f155ced4ddcb4097134ff3c332f>
    <TaxCatchAll xmlns="f26677ca-ae69-4d49-a744-bf4da4da1327" xsi:nil="true"/>
    <_ApprovalAssignedTo xmlns="59bdae50-91be-4c00-bad8-313464f4e2db">
      <UserInfo>
        <DisplayName/>
        <AccountId xsi:nil="true"/>
        <AccountType/>
      </UserInfo>
    </_ApprovalAssignedTo>
    <_ApprovalRespondedBy xmlns="59bdae50-91be-4c00-bad8-313464f4e2db">
      <UserInfo>
        <DisplayName/>
        <AccountId xsi:nil="true"/>
        <AccountType/>
      </UserInfo>
    </_ApprovalRespondedBy>
    <_ApprovalStatus xmlns="59bdae50-91be-4c00-bad8-313464f4e2db">0</_ApprovalStatus>
    <_ApprovalSentBy xmlns="59bdae50-91be-4c00-bad8-313464f4e2db">
      <UserInfo>
        <DisplayName/>
        <AccountId xsi:nil="true"/>
        <AccountType/>
      </UserInfo>
    </_ApprovalSentB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D53B4BF2D6FF4594855E735088D073" ma:contentTypeVersion="16" ma:contentTypeDescription="Create a new document." ma:contentTypeScope="" ma:versionID="504a539b6d37429ec7dfb963336ff3d5">
  <xsd:schema xmlns:xsd="http://www.w3.org/2001/XMLSchema" xmlns:xs="http://www.w3.org/2001/XMLSchema" xmlns:p="http://schemas.microsoft.com/office/2006/metadata/properties" xmlns:ns2="59bdae50-91be-4c00-bad8-313464f4e2db" xmlns:ns3="f26677ca-ae69-4d49-a744-bf4da4da1327" targetNamespace="http://schemas.microsoft.com/office/2006/metadata/properties" ma:root="true" ma:fieldsID="beabbf48ebe5c94cd05d7b8d2814dd77" ns2:_="" ns3:_="">
    <xsd:import namespace="59bdae50-91be-4c00-bad8-313464f4e2db"/>
    <xsd:import namespace="f26677ca-ae69-4d49-a744-bf4da4da13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dae50-91be-4c00-bad8-313464f4e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45571a-e924-403f-8b12-6486bc9a8c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pprovalAssignedTo" ma:index="18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19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0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1" nillable="true" ma:displayName="Approval status" ma:internalName="_ApprovalStatus" ma:readOnly="true">
      <xsd:simpleType>
        <xsd:restriction base="dms:Unknown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6677ca-ae69-4d49-a744-bf4da4da13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a06dcfb-081d-4d5e-921c-d8fd946f1f34}" ma:internalName="TaxCatchAll" ma:showField="CatchAllData" ma:web="f26677ca-ae69-4d49-a744-bf4da4da13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9E1596-E7CF-4BFC-952E-4F7B41BFA588}">
  <ds:schemaRefs>
    <ds:schemaRef ds:uri="http://schemas.microsoft.com/office/2006/metadata/properties"/>
    <ds:schemaRef ds:uri="http://schemas.microsoft.com/office/infopath/2007/PartnerControls"/>
    <ds:schemaRef ds:uri="59bdae50-91be-4c00-bad8-313464f4e2db"/>
    <ds:schemaRef ds:uri="f26677ca-ae69-4d49-a744-bf4da4da1327"/>
  </ds:schemaRefs>
</ds:datastoreItem>
</file>

<file path=customXml/itemProps2.xml><?xml version="1.0" encoding="utf-8"?>
<ds:datastoreItem xmlns:ds="http://schemas.openxmlformats.org/officeDocument/2006/customXml" ds:itemID="{CBD2D2C8-2CFC-4611-86B7-6DEDA932A9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C547C1-DE51-4981-9520-C82827DD6D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bdae50-91be-4c00-bad8-313464f4e2db"/>
    <ds:schemaRef ds:uri="f26677ca-ae69-4d49-a744-bf4da4da13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1364</Words>
  <Characters>8096</Characters>
  <Application>Microsoft Office Word</Application>
  <DocSecurity>0</DocSecurity>
  <Lines>296</Lines>
  <Paragraphs>183</Paragraphs>
  <ScaleCrop>false</ScaleCrop>
  <Company/>
  <LinksUpToDate>false</LinksUpToDate>
  <CharactersWithSpaces>9417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Gwen Diede</cp:lastModifiedBy>
  <cp:revision>3</cp:revision>
  <dcterms:created xsi:type="dcterms:W3CDTF">2026-04-10T19:45:00Z</dcterms:created>
  <dcterms:modified xsi:type="dcterms:W3CDTF">2026-04-14T15:59:00Z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0x01010093D53B4BF2D6FF4594855E735088D073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